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04" w:rsidRDefault="009D0904" w:rsidP="009D0904">
      <w:pPr>
        <w:ind w:right="-365"/>
        <w:jc w:val="center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04" w:rsidRPr="009D0904" w:rsidRDefault="009D0904" w:rsidP="009D0904">
      <w:pPr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9D0904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D0904" w:rsidRPr="009D0904" w:rsidRDefault="009D0904" w:rsidP="009D0904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9D0904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9D0904" w:rsidRPr="009D0904" w:rsidRDefault="009D0904" w:rsidP="009D0904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D0904" w:rsidRPr="00A14100" w:rsidRDefault="00A14100" w:rsidP="009D0904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D0904" w:rsidRPr="009D0904">
        <w:rPr>
          <w:rFonts w:ascii="Times New Roman" w:hAnsi="Times New Roman" w:cs="Times New Roman"/>
          <w:sz w:val="24"/>
          <w:szCs w:val="24"/>
        </w:rPr>
        <w:t xml:space="preserve"> </w:t>
      </w:r>
      <w:r w:rsidR="0047072E">
        <w:rPr>
          <w:rFonts w:ascii="Times New Roman" w:hAnsi="Times New Roman" w:cs="Times New Roman"/>
          <w:sz w:val="24"/>
          <w:szCs w:val="24"/>
          <w:u w:val="single"/>
        </w:rPr>
        <w:t>29.12.2023</w:t>
      </w:r>
      <w:r w:rsidR="009D0904" w:rsidRPr="009D0904">
        <w:rPr>
          <w:rFonts w:ascii="Times New Roman" w:hAnsi="Times New Roman" w:cs="Times New Roman"/>
          <w:sz w:val="24"/>
          <w:szCs w:val="24"/>
        </w:rPr>
        <w:t xml:space="preserve">        </w:t>
      </w:r>
      <w:r w:rsidR="009D0904" w:rsidRPr="009D0904">
        <w:rPr>
          <w:rFonts w:ascii="Times New Roman" w:hAnsi="Times New Roman" w:cs="Times New Roman"/>
          <w:sz w:val="24"/>
          <w:szCs w:val="24"/>
        </w:rPr>
        <w:tab/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72E">
        <w:rPr>
          <w:rFonts w:ascii="Times New Roman" w:hAnsi="Times New Roman" w:cs="Times New Roman"/>
          <w:sz w:val="24"/>
          <w:szCs w:val="24"/>
          <w:u w:val="single"/>
        </w:rPr>
        <w:t>231</w:t>
      </w:r>
    </w:p>
    <w:p w:rsidR="009D0904" w:rsidRPr="009D0904" w:rsidRDefault="009D0904" w:rsidP="009D0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904">
        <w:rPr>
          <w:rFonts w:ascii="Times New Roman" w:hAnsi="Times New Roman" w:cs="Times New Roman"/>
          <w:sz w:val="24"/>
          <w:szCs w:val="24"/>
        </w:rPr>
        <w:t xml:space="preserve">хутор  </w:t>
      </w:r>
      <w:proofErr w:type="spellStart"/>
      <w:r w:rsidRPr="009D0904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9D0904" w:rsidRDefault="00B302AD" w:rsidP="00FC58E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</w:t>
      </w:r>
      <w:r>
        <w:rPr>
          <w:rFonts w:ascii="Times New Roman" w:hAnsi="Times New Roman" w:cs="Times New Roman"/>
          <w:b/>
          <w:sz w:val="28"/>
          <w:szCs w:val="28"/>
        </w:rPr>
        <w:t>кого района от  05.10.2020 № 131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</w:t>
      </w:r>
    </w:p>
    <w:p w:rsidR="00B302AD" w:rsidRPr="00B302AD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AD">
        <w:rPr>
          <w:rFonts w:ascii="Times New Roman" w:hAnsi="Times New Roman" w:cs="Times New Roman"/>
          <w:b/>
          <w:sz w:val="28"/>
          <w:szCs w:val="28"/>
        </w:rPr>
        <w:t>в Пригородном сельском поселении Крымского района»</w:t>
      </w:r>
    </w:p>
    <w:p w:rsidR="00B302AD" w:rsidRPr="009D0904" w:rsidRDefault="00B302AD" w:rsidP="00B302A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2021- 2023</w:t>
      </w:r>
      <w:r w:rsidRPr="00B302A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D0904" w:rsidRPr="009D0904" w:rsidRDefault="009D0904" w:rsidP="009D0904">
      <w:pPr>
        <w:tabs>
          <w:tab w:val="left" w:pos="4264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D0904">
        <w:rPr>
          <w:rFonts w:ascii="Times New Roman" w:hAnsi="Times New Roman" w:cs="Times New Roman"/>
          <w:b/>
          <w:sz w:val="28"/>
          <w:szCs w:val="28"/>
        </w:rPr>
        <w:tab/>
      </w:r>
    </w:p>
    <w:p w:rsidR="00B302AD" w:rsidRPr="00FC58E4" w:rsidRDefault="009D0904" w:rsidP="00B302AD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02AD" w:rsidRPr="00FC58E4">
        <w:rPr>
          <w:rFonts w:ascii="Times New Roman" w:hAnsi="Times New Roman" w:cs="Times New Roman"/>
          <w:sz w:val="27"/>
          <w:szCs w:val="27"/>
        </w:rPr>
        <w:t>В связи с уточнением объемов, необходимых для реализации мероприятий, намеченных в рамках муниципальной программы «Поддержка малого и среднего предпринимательства в Пригородном сельском поселении Крымского района на 2021- 2023 годы», руководствуясь постановлением администрации Пригородного сельского поселения Крымского района от 30 сентября 2014 года № 230 «Об утверждении порядка разработки, формирования, реализации и оценки эффективности реализации муниципальных программ Пригородного сельского поселения Крымского района»,</w:t>
      </w:r>
      <w:proofErr w:type="gramEnd"/>
    </w:p>
    <w:p w:rsidR="00B302AD" w:rsidRPr="00FC58E4" w:rsidRDefault="00B302AD" w:rsidP="00B302AD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C58E4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FC58E4">
        <w:rPr>
          <w:rFonts w:ascii="Times New Roman" w:hAnsi="Times New Roman" w:cs="Times New Roman"/>
          <w:sz w:val="27"/>
          <w:szCs w:val="27"/>
        </w:rPr>
        <w:t xml:space="preserve"> о с т а н о в л я ю:</w:t>
      </w:r>
    </w:p>
    <w:p w:rsidR="009D0904" w:rsidRPr="00FC58E4" w:rsidRDefault="00FC58E4" w:rsidP="00B302AD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            1.  Внести изменения в постановление администрации Пригородного сельского поселения Крымского района от 05.10.2021 № 131</w:t>
      </w:r>
      <w:proofErr w:type="gramStart"/>
      <w:r w:rsidRPr="00FC58E4">
        <w:rPr>
          <w:rFonts w:ascii="Times New Roman" w:hAnsi="Times New Roman" w:cs="Times New Roman"/>
          <w:sz w:val="27"/>
          <w:szCs w:val="27"/>
        </w:rPr>
        <w:t xml:space="preserve">  О</w:t>
      </w:r>
      <w:proofErr w:type="gramEnd"/>
      <w:r w:rsidRPr="00FC58E4">
        <w:rPr>
          <w:rFonts w:ascii="Times New Roman" w:hAnsi="Times New Roman" w:cs="Times New Roman"/>
          <w:sz w:val="27"/>
          <w:szCs w:val="27"/>
        </w:rPr>
        <w:t xml:space="preserve">б утверждении муниципальной программы </w:t>
      </w:r>
      <w:r w:rsidR="009D0904" w:rsidRPr="00FC58E4">
        <w:rPr>
          <w:rFonts w:ascii="Times New Roman" w:hAnsi="Times New Roman" w:cs="Times New Roman"/>
          <w:sz w:val="27"/>
          <w:szCs w:val="27"/>
        </w:rPr>
        <w:t>«Поддержка малого и среднего предпринимательства в Пригородном сельском поселении Крымского района на 2021- 2023 годы» (приложение).</w:t>
      </w:r>
    </w:p>
    <w:p w:rsidR="009D0904" w:rsidRPr="00FC58E4" w:rsidRDefault="009D0904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2.Установить, что в ходе реализации муниципальной программы </w:t>
      </w:r>
      <w:r w:rsidRPr="00FC58E4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Pr="00FC58E4">
        <w:rPr>
          <w:rFonts w:ascii="Times New Roman" w:hAnsi="Times New Roman" w:cs="Times New Roman"/>
          <w:sz w:val="27"/>
          <w:szCs w:val="27"/>
        </w:rPr>
        <w:t>Поддержка малого и среднего предпринимательства в Пригородном сельском поселении Крымского района</w:t>
      </w:r>
      <w:r w:rsidRPr="00FC58E4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 на 2021-2023 годы, мероприятия и объемы их финансирования подлежат ежегодной корректировке с учетом </w:t>
      </w:r>
      <w:proofErr w:type="gramStart"/>
      <w:r w:rsidRPr="00FC58E4">
        <w:rPr>
          <w:rFonts w:ascii="Times New Roman" w:hAnsi="Times New Roman" w:cs="Times New Roman"/>
          <w:color w:val="000000"/>
          <w:sz w:val="27"/>
          <w:szCs w:val="27"/>
        </w:rPr>
        <w:t>возможностей  средств бюджета Пригородного сельского поселения Крымского района</w:t>
      </w:r>
      <w:proofErr w:type="gramEnd"/>
      <w:r w:rsidRPr="00FC58E4">
        <w:rPr>
          <w:rFonts w:ascii="Times New Roman" w:hAnsi="Times New Roman" w:cs="Times New Roman"/>
          <w:color w:val="000000"/>
          <w:sz w:val="27"/>
          <w:szCs w:val="27"/>
        </w:rPr>
        <w:t>.</w:t>
      </w:r>
      <w:bookmarkStart w:id="0" w:name="sub_4"/>
    </w:p>
    <w:p w:rsidR="009D0904" w:rsidRPr="00FC58E4" w:rsidRDefault="009D0904" w:rsidP="004E76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C58E4">
        <w:rPr>
          <w:rFonts w:ascii="Times New Roman" w:hAnsi="Times New Roman" w:cs="Times New Roman"/>
          <w:bCs/>
          <w:sz w:val="27"/>
          <w:szCs w:val="27"/>
        </w:rPr>
        <w:t>3.Главному специалисту</w:t>
      </w:r>
      <w:r w:rsidR="0047072E">
        <w:rPr>
          <w:rFonts w:ascii="Times New Roman" w:hAnsi="Times New Roman" w:cs="Times New Roman"/>
          <w:bCs/>
          <w:sz w:val="27"/>
          <w:szCs w:val="27"/>
        </w:rPr>
        <w:t xml:space="preserve"> администрации (</w:t>
      </w:r>
      <w:proofErr w:type="spellStart"/>
      <w:r w:rsidR="0047072E">
        <w:rPr>
          <w:rFonts w:ascii="Times New Roman" w:hAnsi="Times New Roman" w:cs="Times New Roman"/>
          <w:bCs/>
          <w:sz w:val="27"/>
          <w:szCs w:val="27"/>
        </w:rPr>
        <w:t>А.В.Лазариди</w:t>
      </w:r>
      <w:proofErr w:type="spellEnd"/>
      <w:r w:rsidRPr="00FC58E4">
        <w:rPr>
          <w:rFonts w:ascii="Times New Roman" w:hAnsi="Times New Roman" w:cs="Times New Roman"/>
          <w:bCs/>
          <w:sz w:val="27"/>
          <w:szCs w:val="27"/>
        </w:rPr>
        <w:t>) обеспечить обнародование настоящего постановления, а также размещение на официальном сайте администрации Пригородного сельского поселения Крымского района в сети «Интернет».</w:t>
      </w:r>
    </w:p>
    <w:p w:rsidR="009D0904" w:rsidRPr="00FC58E4" w:rsidRDefault="004E76A8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58E4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 выполнением настоящего постановления возложить на заместителя главы Пригородного сельского поселения Крымского района </w:t>
      </w:r>
      <w:proofErr w:type="spellStart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М.Т.Исакову</w:t>
      </w:r>
      <w:proofErr w:type="spellEnd"/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D0904" w:rsidRDefault="004E76A8" w:rsidP="009D0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C58E4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9D0904" w:rsidRPr="00FC58E4">
        <w:rPr>
          <w:rFonts w:ascii="Times New Roman" w:hAnsi="Times New Roman" w:cs="Times New Roman"/>
          <w:color w:val="000000"/>
          <w:sz w:val="27"/>
          <w:szCs w:val="27"/>
        </w:rPr>
        <w:t>. Постановление вступает в силу со дня его подписания</w:t>
      </w:r>
      <w:r w:rsidR="009E0E36" w:rsidRPr="00FC58E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9E0E36" w:rsidRPr="00FC58E4" w:rsidRDefault="009E0E36" w:rsidP="009D0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bookmarkEnd w:id="0"/>
    <w:p w:rsidR="009D0904" w:rsidRPr="00FC58E4" w:rsidRDefault="009D0904" w:rsidP="009D0904">
      <w:pPr>
        <w:pStyle w:val="31"/>
        <w:tabs>
          <w:tab w:val="left" w:pos="360"/>
        </w:tabs>
        <w:ind w:left="0"/>
        <w:jc w:val="both"/>
        <w:rPr>
          <w:sz w:val="27"/>
          <w:szCs w:val="27"/>
        </w:rPr>
      </w:pPr>
    </w:p>
    <w:p w:rsidR="009D0904" w:rsidRPr="00FC58E4" w:rsidRDefault="009D0904" w:rsidP="009D0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gramStart"/>
      <w:r w:rsidRPr="00FC58E4">
        <w:rPr>
          <w:rFonts w:ascii="Times New Roman" w:hAnsi="Times New Roman" w:cs="Times New Roman"/>
          <w:sz w:val="27"/>
          <w:szCs w:val="27"/>
        </w:rPr>
        <w:t>Пригородного</w:t>
      </w:r>
      <w:proofErr w:type="gramEnd"/>
      <w:r w:rsidRPr="00FC58E4">
        <w:rPr>
          <w:rFonts w:ascii="Times New Roman" w:hAnsi="Times New Roman" w:cs="Times New Roman"/>
          <w:sz w:val="27"/>
          <w:szCs w:val="27"/>
        </w:rPr>
        <w:t xml:space="preserve"> сельского </w:t>
      </w:r>
    </w:p>
    <w:p w:rsidR="004E76A8" w:rsidRPr="00FC58E4" w:rsidRDefault="009D0904" w:rsidP="009D09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C58E4">
        <w:rPr>
          <w:rFonts w:ascii="Times New Roman" w:hAnsi="Times New Roman" w:cs="Times New Roman"/>
          <w:sz w:val="27"/>
          <w:szCs w:val="27"/>
        </w:rPr>
        <w:t xml:space="preserve">поселения Крымского района                                         </w:t>
      </w:r>
      <w:r w:rsidR="00FC58E4">
        <w:rPr>
          <w:rFonts w:ascii="Times New Roman" w:hAnsi="Times New Roman" w:cs="Times New Roman"/>
          <w:sz w:val="27"/>
          <w:szCs w:val="27"/>
        </w:rPr>
        <w:t xml:space="preserve">                    В.В. </w:t>
      </w:r>
      <w:proofErr w:type="gramStart"/>
      <w:r w:rsidR="00FC58E4">
        <w:rPr>
          <w:rFonts w:ascii="Times New Roman" w:hAnsi="Times New Roman" w:cs="Times New Roman"/>
          <w:sz w:val="27"/>
          <w:szCs w:val="27"/>
        </w:rPr>
        <w:t>Лазаре</w:t>
      </w:r>
      <w:proofErr w:type="gramEnd"/>
    </w:p>
    <w:p w:rsidR="004E76A8" w:rsidRPr="009D0904" w:rsidRDefault="004E76A8" w:rsidP="009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7"/>
      </w:tblGrid>
      <w:tr w:rsidR="009D0904" w:rsidTr="009D0904">
        <w:tc>
          <w:tcPr>
            <w:tcW w:w="6345" w:type="dxa"/>
          </w:tcPr>
          <w:p w:rsidR="009D0904" w:rsidRDefault="009D0904" w:rsidP="009D090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9D0904" w:rsidRPr="009D0904" w:rsidRDefault="009D0904" w:rsidP="009D090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</w:rPr>
            </w:pPr>
            <w:r w:rsidRPr="009D0904">
              <w:rPr>
                <w:rFonts w:ascii="Times New Roman" w:hAnsi="Times New Roman" w:cs="Times New Roman"/>
                <w:b w:val="0"/>
              </w:rPr>
              <w:t>Приложение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Пригородного сельского поселения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Крымского района</w:t>
            </w:r>
          </w:p>
          <w:p w:rsidR="009D0904" w:rsidRPr="009D0904" w:rsidRDefault="0047072E" w:rsidP="0047072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29.12.2023 № 231</w:t>
            </w:r>
          </w:p>
        </w:tc>
      </w:tr>
    </w:tbl>
    <w:p w:rsidR="00551A51" w:rsidRPr="00551A51" w:rsidRDefault="00551A51" w:rsidP="00551A51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18B4" w:rsidRPr="00773595" w:rsidRDefault="009D0904" w:rsidP="009D0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«</w:t>
      </w:r>
      <w:r w:rsidR="00773595">
        <w:rPr>
          <w:rFonts w:ascii="Times New Roman" w:hAnsi="Times New Roman" w:cs="Times New Roman"/>
          <w:b/>
          <w:sz w:val="28"/>
          <w:szCs w:val="28"/>
        </w:rPr>
        <w:t>Поддержка малого и среднего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в </w:t>
      </w:r>
      <w:r w:rsidR="00773595">
        <w:rPr>
          <w:rFonts w:ascii="Times New Roman" w:hAnsi="Times New Roman" w:cs="Times New Roman"/>
          <w:b/>
          <w:sz w:val="28"/>
          <w:szCs w:val="28"/>
        </w:rPr>
        <w:t>Пригородном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2021-2023 годы»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5176"/>
      </w:tblGrid>
      <w:tr w:rsidR="009D0904" w:rsidRPr="00773595" w:rsidTr="00A14100">
        <w:trPr>
          <w:tblCellSpacing w:w="0" w:type="dxa"/>
          <w:jc w:val="center"/>
        </w:trPr>
        <w:tc>
          <w:tcPr>
            <w:tcW w:w="9863" w:type="dxa"/>
            <w:gridSpan w:val="2"/>
          </w:tcPr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Пригородного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Пригородном сельском поселении 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на 2021-2023 годы»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="004E76A8">
              <w:rPr>
                <w:rFonts w:ascii="Times New Roman" w:hAnsi="Times New Roman" w:cs="Times New Roman"/>
                <w:sz w:val="24"/>
                <w:szCs w:val="24"/>
              </w:rPr>
              <w:t>. Координатор программы</w:t>
            </w:r>
          </w:p>
        </w:tc>
        <w:tc>
          <w:tcPr>
            <w:tcW w:w="5176" w:type="dxa"/>
          </w:tcPr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муниципальной программы 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76" w:type="dxa"/>
          </w:tcPr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малого и среднего предпринимательства, поддержки физических лиц, не являющихся индивидуальными предпринимателями и применяющих специальный налоговый режим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их роли в экономике Пригородного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76" w:type="dxa"/>
          </w:tcPr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информационной и организационной поддержки субъектам малого и среднего предпринимательства и физическим лицам, не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предпринимателями и применяющих специальный налоговый режим; 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создание положительного имиджа для малого предпринимательства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реализации муниципальной программы 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число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десять тысяч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опубликованных информационных материалов по вопросам развития малого предпринимательства;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созданных информационных стендов;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изготовленных информационных баннеров;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общий объем расходов бюджета муниципального образования на развитие и поддержку малого и среднего предпринимательства, 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в расчете на одного жит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еля муниципального образования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5176" w:type="dxa"/>
          </w:tcPr>
          <w:p w:rsidR="004318B4" w:rsidRPr="00773595" w:rsidRDefault="0037769B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21-2023 годы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Реестра субъектов малого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физических лиц, не являющихся индивидуальными предпринимателями и применяющих специальный налоговый режим - получателей поддержки.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2. Размещение в средствах массовой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материалов о создании условий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малого и среднего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предпринимательства, физических лиц, не являющихся индивидуальными предпринимателями и применяющих специальный налоговый режим на территории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8B4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3.Проведение консультационной работы по подготовке, обучению и переобучению незанятых граждан основам предпринимательской деятельности</w:t>
            </w:r>
          </w:p>
          <w:p w:rsidR="00E60605" w:rsidRPr="00773595" w:rsidRDefault="00E6060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4.Предоставление мест для размещения нестационарных и мобильных торговых объектов производителям товаров (в том числе сельскохозяйственных товаров, фермерской продукции)</w:t>
            </w:r>
          </w:p>
          <w:p w:rsidR="004318B4" w:rsidRPr="00773595" w:rsidRDefault="00E6060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. Содействие в получении субсидий начинающим предпринимателям в рамках реализации Республиканской Программы.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  <w:r w:rsidR="00FC58E4">
              <w:rPr>
                <w:rFonts w:ascii="Times New Roman" w:hAnsi="Times New Roman" w:cs="Times New Roman"/>
                <w:sz w:val="24"/>
                <w:szCs w:val="24"/>
              </w:rPr>
              <w:t xml:space="preserve"> –2</w:t>
            </w:r>
            <w:r w:rsidR="0047072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318B4" w:rsidRPr="00773595" w:rsidRDefault="00FC58E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18B4" w:rsidRPr="00773595" w:rsidRDefault="0047072E" w:rsidP="0047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E6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18B4" w:rsidRPr="00773595" w:rsidRDefault="004318B4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47072E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 бизнесе.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доли налоговых поступлений в бюджет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консультационных, информационных услуг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развитие малого и среднего предпринимательства в сфере народных ремесел;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поддержки малому и среднему предпринимательству, физическим лицам, не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,  индивидуальными предпринимателями и применяющих специальный налоговый режим; 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активизация участия субъектов малого и среднего предпринимательства в приоритетных национальных проектах. </w:t>
            </w:r>
          </w:p>
        </w:tc>
      </w:tr>
    </w:tbl>
    <w:p w:rsid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«Поддержка малого и среднего предпринимательства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в Пригородном сельском поселении Крымского района»</w:t>
      </w:r>
    </w:p>
    <w:p w:rsid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годы 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54727">
        <w:rPr>
          <w:rFonts w:ascii="Times New Roman" w:hAnsi="Times New Roman" w:cs="Times New Roman"/>
          <w:sz w:val="28"/>
          <w:szCs w:val="28"/>
        </w:rPr>
        <w:t>Содержание  проблемы и обоснование необходимости ее решения программным методом;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Цели, задачи и целевые показатели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Перечень и краткое описание подпрограмм и основных мероприятий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Обоснование ресурсного обеспечения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5472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proofErr w:type="gramStart"/>
      <w:r w:rsidRPr="0045472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ее выполнением</w:t>
      </w:r>
      <w:r w:rsidRPr="004547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45472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ее выполнением;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Оценка рисков муниципальной программы.</w:t>
      </w:r>
    </w:p>
    <w:p w:rsidR="00454727" w:rsidRP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Ожидаемые результаты муниципальной программы.</w:t>
      </w:r>
    </w:p>
    <w:p w:rsidR="00454727" w:rsidRDefault="00454727" w:rsidP="0077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1. Содержание, проблемы и обоснование необходимости ее решения программным методом</w:t>
      </w:r>
    </w:p>
    <w:p w:rsid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Администрации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является развитие малого предпринимательства как обеспечивающего формирование конкурентной среды, </w:t>
      </w:r>
      <w:proofErr w:type="spellStart"/>
      <w:r w:rsidRPr="00773595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773595">
        <w:rPr>
          <w:rFonts w:ascii="Times New Roman" w:hAnsi="Times New Roman" w:cs="Times New Roman"/>
          <w:sz w:val="28"/>
          <w:szCs w:val="28"/>
        </w:rPr>
        <w:t xml:space="preserve"> населения и стабильность налоговых поступлений. </w:t>
      </w:r>
    </w:p>
    <w:p w:rsidR="004318B4" w:rsidRPr="00454727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73595" w:rsidRPr="00454727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454727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4547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4727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454727">
        <w:rPr>
          <w:rFonts w:ascii="Times New Roman" w:hAnsi="Times New Roman" w:cs="Times New Roman"/>
          <w:sz w:val="28"/>
          <w:szCs w:val="28"/>
        </w:rPr>
        <w:t xml:space="preserve"> </w:t>
      </w:r>
      <w:r w:rsidR="00454727">
        <w:rPr>
          <w:rFonts w:ascii="Times New Roman" w:hAnsi="Times New Roman" w:cs="Times New Roman"/>
          <w:sz w:val="28"/>
          <w:szCs w:val="28"/>
        </w:rPr>
        <w:t>153</w:t>
      </w:r>
      <w:r w:rsidRPr="00454727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</w:t>
      </w:r>
      <w:r w:rsidR="00454727">
        <w:rPr>
          <w:rFonts w:ascii="Times New Roman" w:hAnsi="Times New Roman" w:cs="Times New Roman"/>
          <w:sz w:val="28"/>
          <w:szCs w:val="28"/>
        </w:rPr>
        <w:t>, 13 предприятий малого бизнеса</w:t>
      </w:r>
      <w:r w:rsidRPr="00454727">
        <w:rPr>
          <w:rFonts w:ascii="Times New Roman" w:hAnsi="Times New Roman" w:cs="Times New Roman"/>
          <w:sz w:val="28"/>
          <w:szCs w:val="28"/>
        </w:rPr>
        <w:t>.</w:t>
      </w:r>
    </w:p>
    <w:p w:rsidR="00773595" w:rsidRDefault="00773595" w:rsidP="004547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4547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lastRenderedPageBreak/>
        <w:t xml:space="preserve">Число субъектов малого и среднего предпринимательства на 1000 человек населения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1745"/>
        <w:gridCol w:w="1631"/>
        <w:gridCol w:w="1606"/>
      </w:tblGrid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 населения, </w:t>
            </w:r>
            <w:proofErr w:type="spellStart"/>
            <w:r w:rsidR="0045472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454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</w:tbl>
    <w:p w:rsidR="00454727" w:rsidRDefault="00454727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Вклад малого и среднего предпринимательства в экономику сельского поселения еще незначителен.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</w:t>
      </w:r>
      <w:r w:rsidR="00773595">
        <w:rPr>
          <w:rFonts w:ascii="Times New Roman" w:hAnsi="Times New Roman" w:cs="Times New Roman"/>
          <w:sz w:val="28"/>
          <w:szCs w:val="28"/>
        </w:rPr>
        <w:t>е</w:t>
      </w:r>
      <w:r w:rsidRPr="0077359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в числе которых: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трудности с получением банковского кредита и высокая процентная ставка по кредиту.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Долгосрочная муниципальная целевая Программа </w:t>
      </w:r>
      <w:r w:rsidR="00773595" w:rsidRPr="00773595">
        <w:rPr>
          <w:rFonts w:ascii="Times New Roman" w:hAnsi="Times New Roman" w:cs="Times New Roman"/>
          <w:sz w:val="28"/>
          <w:szCs w:val="28"/>
        </w:rPr>
        <w:t>«</w:t>
      </w:r>
      <w:r w:rsidR="00773595">
        <w:rPr>
          <w:rFonts w:ascii="Times New Roman" w:hAnsi="Times New Roman" w:cs="Times New Roman"/>
          <w:sz w:val="28"/>
          <w:szCs w:val="28"/>
        </w:rPr>
        <w:t>Поддержка малого и среднего</w:t>
      </w:r>
      <w:r w:rsidR="00773595" w:rsidRPr="00773595">
        <w:rPr>
          <w:rFonts w:ascii="Times New Roman" w:hAnsi="Times New Roman" w:cs="Times New Roman"/>
          <w:sz w:val="28"/>
          <w:szCs w:val="28"/>
        </w:rPr>
        <w:t xml:space="preserve"> предпринимательства в </w:t>
      </w:r>
      <w:r w:rsidR="00773595">
        <w:rPr>
          <w:rFonts w:ascii="Times New Roman" w:hAnsi="Times New Roman" w:cs="Times New Roman"/>
          <w:sz w:val="28"/>
          <w:szCs w:val="28"/>
        </w:rPr>
        <w:t xml:space="preserve">Пригородном сельском поселении </w:t>
      </w:r>
      <w:r w:rsidR="00773595" w:rsidRPr="00773595">
        <w:rPr>
          <w:rFonts w:ascii="Times New Roman" w:hAnsi="Times New Roman" w:cs="Times New Roman"/>
          <w:sz w:val="28"/>
          <w:szCs w:val="28"/>
        </w:rPr>
        <w:t>на 2021-2023 годы»</w:t>
      </w:r>
      <w:r w:rsidRPr="0077359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4318B4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предпринимательства, и поддержку физических лиц, не являющихся индивидуальными предпринимателями и применяющих специальный налоговый режим в </w:t>
      </w:r>
      <w:r w:rsidR="00773595" w:rsidRPr="00454727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454727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454727">
        <w:rPr>
          <w:rFonts w:ascii="Times New Roman" w:hAnsi="Times New Roman" w:cs="Times New Roman"/>
          <w:sz w:val="28"/>
          <w:szCs w:val="28"/>
        </w:rPr>
        <w:t>.</w:t>
      </w:r>
    </w:p>
    <w:p w:rsidR="001A7853" w:rsidRDefault="001A7853" w:rsidP="001A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2</w:t>
      </w:r>
      <w:r w:rsidR="00773595" w:rsidRPr="00773595">
        <w:rPr>
          <w:rFonts w:ascii="Times New Roman" w:hAnsi="Times New Roman" w:cs="Times New Roman"/>
          <w:b/>
          <w:sz w:val="28"/>
          <w:szCs w:val="28"/>
        </w:rPr>
        <w:t>. Цели,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задачи и целевые показатели Программы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Целью Программы является содействие развитию малого и среднего предпринимательства, поддержка физических лиц, не являющихся индивидуальными предпринимателями и применяющих специальный налоговый режим в </w:t>
      </w:r>
      <w:r w:rsidR="00773595" w:rsidRPr="00773595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и повышение роли малого предпринимательства в экономике поселения.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</w:t>
      </w:r>
      <w:r w:rsidR="00773595">
        <w:rPr>
          <w:rFonts w:ascii="Times New Roman" w:hAnsi="Times New Roman" w:cs="Times New Roman"/>
          <w:sz w:val="28"/>
          <w:szCs w:val="28"/>
        </w:rPr>
        <w:t>ение</w:t>
      </w:r>
      <w:r w:rsidRPr="0077359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73595">
        <w:rPr>
          <w:rFonts w:ascii="Times New Roman" w:hAnsi="Times New Roman" w:cs="Times New Roman"/>
          <w:sz w:val="28"/>
          <w:szCs w:val="28"/>
        </w:rPr>
        <w:t>х</w:t>
      </w:r>
      <w:r w:rsidRPr="00773595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</w:r>
    </w:p>
    <w:p w:rsidR="004318B4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информационной и организационной поддержки субъектам малого и среднего предпринимательства и физическим лицам, не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применяющих специальный налоговый режим;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- обеспечение занятости населения и развитие </w:t>
      </w:r>
      <w:proofErr w:type="spellStart"/>
      <w:r w:rsidRPr="0077359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773595">
        <w:rPr>
          <w:rFonts w:ascii="Times New Roman" w:hAnsi="Times New Roman" w:cs="Times New Roman"/>
          <w:sz w:val="28"/>
          <w:szCs w:val="28"/>
        </w:rPr>
        <w:t>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улучшение качества предоставления услуг субъектами малого и среднего  предпринимательства.</w:t>
      </w: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создание положительного имиджа малого предпринимательства;</w:t>
      </w:r>
    </w:p>
    <w:p w:rsidR="004318B4" w:rsidRPr="00773595" w:rsidRDefault="004318B4" w:rsidP="0077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 на 1000 человек населения муниципального образования;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общий объем расходов бюджета муниципального образования на развитие и поддержку малого и среднего предпринимательства – всего;</w:t>
      </w:r>
    </w:p>
    <w:p w:rsidR="004318B4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8B4" w:rsidRPr="00773595">
        <w:rPr>
          <w:rFonts w:ascii="Times New Roman" w:hAnsi="Times New Roman" w:cs="Times New Roman"/>
          <w:sz w:val="28"/>
          <w:szCs w:val="28"/>
        </w:rPr>
        <w:t>в расчете на одного жителя муниципального образования;</w:t>
      </w: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реализации Программы относятся: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1150"/>
        <w:gridCol w:w="1160"/>
        <w:gridCol w:w="1160"/>
        <w:gridCol w:w="1135"/>
      </w:tblGrid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един.</w:t>
            </w:r>
          </w:p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единиц на 1000 человек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</w:tr>
    </w:tbl>
    <w:p w:rsidR="00773595" w:rsidRDefault="00773595" w:rsidP="007735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Реализация Программы может оказать существенное воздействие на общее экономическое развитие и рост налоговых поступлений в бюджеты всех уровней.</w:t>
      </w: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 xml:space="preserve">3. Перечень </w:t>
      </w:r>
      <w:r w:rsidR="00773595">
        <w:rPr>
          <w:rFonts w:ascii="Times New Roman" w:hAnsi="Times New Roman" w:cs="Times New Roman"/>
          <w:b/>
          <w:sz w:val="28"/>
          <w:szCs w:val="28"/>
        </w:rPr>
        <w:t>и краткое описание программ и основных мероприятий муниципальной программы</w:t>
      </w:r>
    </w:p>
    <w:p w:rsidR="004318B4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454727" w:rsidRDefault="00454727" w:rsidP="0077359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3.1 Поддержка субъектов малого и среднего предпринимательства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>,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</w:t>
      </w:r>
      <w:r w:rsidR="00454727"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 xml:space="preserve">и организаций, образующих инфраструктуру поддержки субъектов малого и среднего предпринимательства в Пригородном сельском поселении </w:t>
      </w:r>
      <w:r w:rsidRPr="00773595">
        <w:rPr>
          <w:rFonts w:ascii="Times New Roman" w:hAnsi="Times New Roman" w:cs="Times New Roman"/>
          <w:sz w:val="28"/>
          <w:szCs w:val="28"/>
        </w:rPr>
        <w:lastRenderedPageBreak/>
        <w:t xml:space="preserve">Крымского района включает в себя информационную,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методическую, </w:t>
      </w:r>
      <w:r w:rsidRPr="00773595">
        <w:rPr>
          <w:rFonts w:ascii="Times New Roman" w:hAnsi="Times New Roman" w:cs="Times New Roman"/>
          <w:sz w:val="28"/>
          <w:szCs w:val="28"/>
        </w:rPr>
        <w:t>консультационную поддержку таких субъектов и организаций.</w:t>
      </w:r>
    </w:p>
    <w:p w:rsidR="00773595" w:rsidRPr="00454727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Оказание информационной поддержки субъектам малого и среднего:</w:t>
      </w:r>
    </w:p>
    <w:p w:rsidR="00773595" w:rsidRPr="00454727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информационные системы и информационно-телекоммуникационные сети обеспечивают субъекты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 xml:space="preserve">,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</w:t>
      </w:r>
      <w:r w:rsidRPr="00454727">
        <w:rPr>
          <w:rFonts w:ascii="Times New Roman" w:hAnsi="Times New Roman" w:cs="Times New Roman"/>
          <w:sz w:val="28"/>
          <w:szCs w:val="28"/>
        </w:rPr>
        <w:t xml:space="preserve"> и организации, образующие инфраструктуру поддержки субъектов малого и среднего предпринимательства, информацией о реализации муниципальной программы развития субъектов малого</w:t>
      </w:r>
      <w:r w:rsidR="00E60605" w:rsidRPr="0045472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E60605" w:rsidRPr="00454727" w:rsidRDefault="00E6060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Производители товаров (сельскохозяйственных и продовольственных товаров, в том числе фермерской продукции) и организации потребительской кооперации, которые являются субъектами МСП, получают муниципальные преференции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</w:p>
    <w:p w:rsidR="00773595" w:rsidRPr="00773595" w:rsidRDefault="00773595" w:rsidP="007735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95" w:rsidRPr="00773595" w:rsidRDefault="00773595" w:rsidP="007735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3.2. Условия и порядок оказания поддержки субъектам</w:t>
      </w:r>
    </w:p>
    <w:p w:rsidR="00773595" w:rsidRDefault="00773595" w:rsidP="007735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773595" w:rsidRPr="00773595" w:rsidRDefault="00773595" w:rsidP="00E60605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773595">
        <w:rPr>
          <w:rFonts w:ascii="Times New Roman" w:hAnsi="Times New Roman" w:cs="Times New Roman"/>
          <w:sz w:val="28"/>
          <w:szCs w:val="28"/>
        </w:rPr>
        <w:t>Поддержка оказывается субъектам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 xml:space="preserve"> и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</w:t>
      </w:r>
      <w:r w:rsidR="00454727">
        <w:rPr>
          <w:rFonts w:ascii="Times New Roman" w:hAnsi="Times New Roman" w:cs="Times New Roman"/>
          <w:sz w:val="28"/>
          <w:szCs w:val="28"/>
        </w:rPr>
        <w:t>м</w:t>
      </w:r>
      <w:r w:rsidR="00454727" w:rsidRPr="00454727">
        <w:rPr>
          <w:rFonts w:ascii="Times New Roman" w:hAnsi="Times New Roman" w:cs="Times New Roman"/>
          <w:sz w:val="28"/>
          <w:szCs w:val="28"/>
        </w:rPr>
        <w:t xml:space="preserve"> лиц</w:t>
      </w:r>
      <w:r w:rsidR="00454727">
        <w:rPr>
          <w:rFonts w:ascii="Times New Roman" w:hAnsi="Times New Roman" w:cs="Times New Roman"/>
          <w:sz w:val="28"/>
          <w:szCs w:val="28"/>
        </w:rPr>
        <w:t>ам</w:t>
      </w:r>
      <w:r w:rsidR="00454727" w:rsidRPr="00454727">
        <w:rPr>
          <w:rFonts w:ascii="Times New Roman" w:hAnsi="Times New Roman" w:cs="Times New Roman"/>
          <w:sz w:val="28"/>
          <w:szCs w:val="28"/>
        </w:rPr>
        <w:t>, не являющи</w:t>
      </w:r>
      <w:r w:rsidR="00454727">
        <w:rPr>
          <w:rFonts w:ascii="Times New Roman" w:hAnsi="Times New Roman" w:cs="Times New Roman"/>
          <w:sz w:val="28"/>
          <w:szCs w:val="28"/>
        </w:rPr>
        <w:t>м</w:t>
      </w:r>
      <w:r w:rsidR="00454727" w:rsidRPr="00454727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454727">
        <w:rPr>
          <w:rFonts w:ascii="Times New Roman" w:hAnsi="Times New Roman" w:cs="Times New Roman"/>
          <w:sz w:val="28"/>
          <w:szCs w:val="28"/>
        </w:rPr>
        <w:t>ми</w:t>
      </w:r>
      <w:r w:rsidR="00454727" w:rsidRPr="00454727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773595">
        <w:rPr>
          <w:rFonts w:ascii="Times New Roman" w:hAnsi="Times New Roman" w:cs="Times New Roman"/>
          <w:sz w:val="28"/>
          <w:szCs w:val="28"/>
        </w:rPr>
        <w:t>: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соответствующим требованиям, установленным статьей 4 и частью 1 статьи 14 Федерального закона от 24 июля 2007 года №</w:t>
      </w:r>
      <w:r w:rsidR="00454727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зарегистрированным в установленном порядке на территории Пригородного сельского поселения Крымского района;</w:t>
      </w:r>
    </w:p>
    <w:p w:rsidR="00644154" w:rsidRPr="00773595" w:rsidRDefault="00773595" w:rsidP="0064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в стадии реорганизации, ликвидации или банкротства.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595">
        <w:rPr>
          <w:rFonts w:ascii="Times New Roman" w:hAnsi="Times New Roman" w:cs="Times New Roman"/>
          <w:sz w:val="28"/>
          <w:szCs w:val="28"/>
        </w:rPr>
        <w:t>.2. Поддержка не предоставляется субъектам малого и среднего предпринимательства:</w:t>
      </w:r>
    </w:p>
    <w:p w:rsid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</w:t>
      </w:r>
      <w:r w:rsidR="00644154">
        <w:rPr>
          <w:rFonts w:ascii="Times New Roman" w:hAnsi="Times New Roman" w:cs="Times New Roman"/>
          <w:sz w:val="28"/>
          <w:szCs w:val="28"/>
        </w:rPr>
        <w:t xml:space="preserve"> рынка ценных бумаг, ломбардами.</w:t>
      </w:r>
      <w:proofErr w:type="gramEnd"/>
    </w:p>
    <w:p w:rsidR="00644154" w:rsidRPr="00773595" w:rsidRDefault="00644154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МСП, отвечающие данным требованиям, имеют равный доступ к участию в муниципальной программе.</w:t>
      </w:r>
    </w:p>
    <w:p w:rsidR="00454727" w:rsidRDefault="00454727" w:rsidP="0077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8B4" w:rsidRPr="00773595" w:rsidRDefault="004318B4" w:rsidP="0077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4.</w:t>
      </w:r>
      <w:r w:rsidR="00454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FC58E4">
        <w:rPr>
          <w:rFonts w:ascii="Times New Roman" w:hAnsi="Times New Roman" w:cs="Times New Roman"/>
          <w:sz w:val="28"/>
          <w:szCs w:val="28"/>
        </w:rPr>
        <w:t>2</w:t>
      </w:r>
      <w:r w:rsidR="0047072E">
        <w:rPr>
          <w:rFonts w:ascii="Times New Roman" w:hAnsi="Times New Roman" w:cs="Times New Roman"/>
          <w:sz w:val="28"/>
          <w:szCs w:val="28"/>
        </w:rPr>
        <w:t>28,6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</w:t>
      </w:r>
      <w:r w:rsidR="0037769B" w:rsidRPr="00773595">
        <w:rPr>
          <w:rFonts w:ascii="Times New Roman" w:hAnsi="Times New Roman" w:cs="Times New Roman"/>
          <w:sz w:val="28"/>
          <w:szCs w:val="28"/>
        </w:rPr>
        <w:t>1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C58E4">
        <w:rPr>
          <w:rFonts w:ascii="Times New Roman" w:hAnsi="Times New Roman" w:cs="Times New Roman"/>
          <w:sz w:val="28"/>
          <w:szCs w:val="28"/>
        </w:rPr>
        <w:t>1</w:t>
      </w:r>
      <w:r w:rsidR="00A14100">
        <w:rPr>
          <w:rFonts w:ascii="Times New Roman" w:hAnsi="Times New Roman" w:cs="Times New Roman"/>
          <w:sz w:val="28"/>
          <w:szCs w:val="28"/>
        </w:rPr>
        <w:t>50</w:t>
      </w:r>
      <w:r w:rsidR="00454727">
        <w:rPr>
          <w:rFonts w:ascii="Times New Roman" w:hAnsi="Times New Roman" w:cs="Times New Roman"/>
          <w:sz w:val="28"/>
          <w:szCs w:val="28"/>
        </w:rPr>
        <w:t xml:space="preserve">,0 </w:t>
      </w:r>
      <w:r w:rsidRPr="00773595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</w:t>
      </w:r>
      <w:r w:rsidR="0037769B" w:rsidRPr="00773595">
        <w:rPr>
          <w:rFonts w:ascii="Times New Roman" w:hAnsi="Times New Roman" w:cs="Times New Roman"/>
          <w:sz w:val="28"/>
          <w:szCs w:val="28"/>
        </w:rPr>
        <w:t>2</w:t>
      </w:r>
      <w:r w:rsidR="00DE68AF">
        <w:rPr>
          <w:rFonts w:ascii="Times New Roman" w:hAnsi="Times New Roman" w:cs="Times New Roman"/>
          <w:sz w:val="28"/>
          <w:szCs w:val="28"/>
        </w:rPr>
        <w:t xml:space="preserve"> году – 0</w:t>
      </w:r>
      <w:r w:rsidR="00454727"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</w:t>
      </w:r>
      <w:r w:rsidR="0037769B" w:rsidRPr="00773595">
        <w:rPr>
          <w:rFonts w:ascii="Times New Roman" w:hAnsi="Times New Roman" w:cs="Times New Roman"/>
          <w:sz w:val="28"/>
          <w:szCs w:val="28"/>
        </w:rPr>
        <w:t>3</w:t>
      </w:r>
      <w:r w:rsidR="0047072E">
        <w:rPr>
          <w:rFonts w:ascii="Times New Roman" w:hAnsi="Times New Roman" w:cs="Times New Roman"/>
          <w:sz w:val="28"/>
          <w:szCs w:val="28"/>
        </w:rPr>
        <w:t xml:space="preserve"> году – 78,6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Направлениями финансирования являются:</w:t>
      </w:r>
    </w:p>
    <w:p w:rsidR="00454727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Создание положительного имиджа малого предпринимательства – </w:t>
      </w:r>
      <w:r w:rsidR="00FC58E4">
        <w:rPr>
          <w:rFonts w:ascii="Times New Roman" w:hAnsi="Times New Roman" w:cs="Times New Roman"/>
          <w:sz w:val="28"/>
          <w:szCs w:val="28"/>
        </w:rPr>
        <w:t>2</w:t>
      </w:r>
      <w:r w:rsidR="0047072E">
        <w:rPr>
          <w:rFonts w:ascii="Times New Roman" w:hAnsi="Times New Roman" w:cs="Times New Roman"/>
          <w:sz w:val="28"/>
          <w:szCs w:val="28"/>
        </w:rPr>
        <w:t>28,6</w:t>
      </w:r>
      <w:r w:rsidR="00454727" w:rsidRPr="00773595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lastRenderedPageBreak/>
        <w:t>в 2021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C58E4">
        <w:rPr>
          <w:rFonts w:ascii="Times New Roman" w:hAnsi="Times New Roman" w:cs="Times New Roman"/>
          <w:sz w:val="28"/>
          <w:szCs w:val="28"/>
        </w:rPr>
        <w:t>1</w:t>
      </w:r>
      <w:r w:rsidR="00A1410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773595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2022</w:t>
      </w:r>
      <w:r w:rsidR="00DE68AF">
        <w:rPr>
          <w:rFonts w:ascii="Times New Roman" w:hAnsi="Times New Roman" w:cs="Times New Roman"/>
          <w:sz w:val="28"/>
          <w:szCs w:val="28"/>
        </w:rPr>
        <w:t xml:space="preserve"> году –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 2023</w:t>
      </w:r>
      <w:r w:rsidR="0047072E">
        <w:rPr>
          <w:rFonts w:ascii="Times New Roman" w:hAnsi="Times New Roman" w:cs="Times New Roman"/>
          <w:sz w:val="28"/>
          <w:szCs w:val="28"/>
        </w:rPr>
        <w:t xml:space="preserve"> году – 78,6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Источник финансирования Программы – бюджет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>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773595" w:rsidRDefault="00773595" w:rsidP="00773595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95" w:rsidRPr="00773595" w:rsidRDefault="00773595" w:rsidP="00773595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муниципальной программы</w:t>
      </w:r>
    </w:p>
    <w:p w:rsidR="00773595" w:rsidRPr="00773595" w:rsidRDefault="00773595" w:rsidP="00773595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595" w:rsidRPr="00454727" w:rsidRDefault="00773595" w:rsidP="00773595">
      <w:pPr>
        <w:pStyle w:val="1"/>
        <w:spacing w:before="0" w:after="0"/>
        <w:ind w:firstLine="61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27">
        <w:rPr>
          <w:rFonts w:ascii="Times New Roman" w:hAnsi="Times New Roman" w:cs="Times New Roman"/>
          <w:b w:val="0"/>
          <w:color w:val="auto"/>
          <w:sz w:val="28"/>
          <w:szCs w:val="28"/>
        </w:rPr>
        <w:t>5.1. Оценка степени реализации мероприятий основного мероприятия и достижения ожидаемых непосредственных результатов его реализации</w:t>
      </w:r>
    </w:p>
    <w:p w:rsidR="00773595" w:rsidRPr="00773595" w:rsidRDefault="00773595" w:rsidP="0077359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2"/>
      <w:proofErr w:type="gramStart"/>
      <w:r w:rsidRPr="00773595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sub_10221"/>
      <w:bookmarkEnd w:id="1"/>
      <w:r w:rsidRPr="00773595">
        <w:rPr>
          <w:rFonts w:ascii="Times New Roman" w:hAnsi="Times New Roman" w:cs="Times New Roman"/>
          <w:sz w:val="28"/>
          <w:szCs w:val="28"/>
        </w:rPr>
        <w:t>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"/>
    <w:p w:rsidR="00773595" w:rsidRPr="00773595" w:rsidRDefault="00773595" w:rsidP="0077359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595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773595" w:rsidRPr="00773595" w:rsidRDefault="00773595" w:rsidP="00773595">
      <w:pPr>
        <w:spacing w:after="0" w:line="24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  <w:bookmarkStart w:id="3" w:name="sub_105"/>
    </w:p>
    <w:bookmarkEnd w:id="3"/>
    <w:p w:rsidR="00773595" w:rsidRDefault="00773595" w:rsidP="00773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 xml:space="preserve">6. Механизм реализации муниципальной программы и </w:t>
      </w:r>
      <w:proofErr w:type="gramStart"/>
      <w:r w:rsidRPr="0077359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773595">
        <w:rPr>
          <w:rFonts w:ascii="Times New Roman" w:hAnsi="Times New Roman" w:cs="Times New Roman"/>
          <w:b/>
          <w:sz w:val="28"/>
          <w:szCs w:val="28"/>
        </w:rPr>
        <w:t xml:space="preserve"> ее выполнением</w:t>
      </w:r>
    </w:p>
    <w:p w:rsidR="00773595" w:rsidRPr="00773595" w:rsidRDefault="00773595" w:rsidP="007735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454727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>муниципальной прог</w:t>
      </w:r>
      <w:r w:rsidR="00454727">
        <w:rPr>
          <w:rFonts w:ascii="Times New Roman" w:hAnsi="Times New Roman" w:cs="Times New Roman"/>
          <w:sz w:val="28"/>
          <w:szCs w:val="28"/>
        </w:rPr>
        <w:t>раммой осуществляет координатор программы - Администрация Пригородного сельского поселения, который: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lastRenderedPageBreak/>
        <w:t>организует реализацию муниципальной программы, координацию деятельности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на официальном сайте в информационно-телекоммуникационной сети «Интернет»;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773595" w:rsidRPr="00773595" w:rsidRDefault="00773595" w:rsidP="007735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595" w:rsidRPr="00773595" w:rsidRDefault="00773595" w:rsidP="00773595">
      <w:pPr>
        <w:pStyle w:val="12"/>
        <w:spacing w:after="0" w:line="240" w:lineRule="auto"/>
        <w:ind w:left="-180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359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773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Оценка рисков реализации муниципальной программы</w:t>
      </w:r>
    </w:p>
    <w:p w:rsidR="00773595" w:rsidRPr="00773595" w:rsidRDefault="00773595" w:rsidP="00773595">
      <w:pPr>
        <w:pStyle w:val="12"/>
        <w:spacing w:after="0" w:line="240" w:lineRule="auto"/>
        <w:ind w:left="-18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3595" w:rsidRPr="00773595" w:rsidRDefault="00773595" w:rsidP="0077359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773595" w:rsidRPr="00773595" w:rsidRDefault="00773595" w:rsidP="00773595">
      <w:pPr>
        <w:autoSpaceDE w:val="0"/>
        <w:autoSpaceDN w:val="0"/>
        <w:adjustRightInd w:val="0"/>
        <w:spacing w:after="0"/>
        <w:ind w:left="-1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4"/>
        <w:gridCol w:w="5440"/>
      </w:tblGrid>
      <w:tr w:rsidR="00773595" w:rsidRPr="00773595" w:rsidTr="0003410D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left="-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Риски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left="166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3595" w:rsidRPr="00773595" w:rsidTr="0003410D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Правовые: </w:t>
            </w:r>
          </w:p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воз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можные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изменения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в первую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очередь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данный риск может оказать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влияние на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планируемых сроков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или) изменение условий реализации мероприятий муниципальной программы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- регулярный мониторинг изменений законодательства Российской Федерации;</w:t>
            </w:r>
          </w:p>
          <w:p w:rsidR="00773595" w:rsidRPr="00773595" w:rsidRDefault="00773595" w:rsidP="0077359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- проведение при необходимости корректировки муниципальной 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4318B4" w:rsidRPr="00773595" w:rsidRDefault="00773595" w:rsidP="0077359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318B4" w:rsidRPr="00773595">
        <w:rPr>
          <w:b/>
          <w:sz w:val="28"/>
          <w:szCs w:val="28"/>
        </w:rPr>
        <w:t>. Ожидаемые результаты от реализации Программы</w:t>
      </w:r>
    </w:p>
    <w:p w:rsidR="004318B4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73595"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773595" w:rsidRPr="00773595">
        <w:rPr>
          <w:sz w:val="28"/>
          <w:szCs w:val="28"/>
        </w:rPr>
        <w:t>Пригородного</w:t>
      </w:r>
      <w:r w:rsidR="006D19B9" w:rsidRPr="00773595">
        <w:rPr>
          <w:sz w:val="28"/>
          <w:szCs w:val="28"/>
        </w:rPr>
        <w:t xml:space="preserve"> сельского поселения</w:t>
      </w:r>
      <w:r w:rsidRPr="00773595">
        <w:rPr>
          <w:sz w:val="28"/>
          <w:szCs w:val="28"/>
        </w:rPr>
        <w:t>.</w:t>
      </w:r>
      <w:proofErr w:type="gramEnd"/>
    </w:p>
    <w:p w:rsid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773595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 и физическими лицами, не являющихся индивидуальными предпринимателями и применяющих специальный налоговый режим, расположенными на территории </w:t>
      </w:r>
      <w:r w:rsidR="00773595" w:rsidRPr="00773595">
        <w:rPr>
          <w:sz w:val="28"/>
          <w:szCs w:val="28"/>
        </w:rPr>
        <w:t>Пригородного</w:t>
      </w:r>
      <w:r w:rsidR="006D19B9" w:rsidRPr="00773595">
        <w:rPr>
          <w:sz w:val="28"/>
          <w:szCs w:val="28"/>
        </w:rPr>
        <w:t xml:space="preserve"> сельского поселения</w:t>
      </w:r>
      <w:r w:rsidRPr="00773595">
        <w:rPr>
          <w:sz w:val="28"/>
          <w:szCs w:val="28"/>
        </w:rPr>
        <w:t>;</w:t>
      </w:r>
    </w:p>
    <w:p w:rsidR="004318B4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lastRenderedPageBreak/>
        <w:t>- рост налоговых поступлений в местный бюджет от деятельности предприятий субъектов малого и среднего бизнеса;</w:t>
      </w:r>
    </w:p>
    <w:p w:rsidR="004318B4" w:rsidRPr="00773595" w:rsidRDefault="004318B4" w:rsidP="007735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конкуренции.</w:t>
      </w: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b/>
          <w:sz w:val="24"/>
          <w:szCs w:val="24"/>
        </w:rPr>
        <w:sectPr w:rsidR="00454727" w:rsidRPr="00E458E9" w:rsidSect="001A7853">
          <w:headerReference w:type="even" r:id="rId10"/>
          <w:headerReference w:type="default" r:id="rId11"/>
          <w:pgSz w:w="11906" w:h="16838"/>
          <w:pgMar w:top="709" w:right="567" w:bottom="1134" w:left="993" w:header="709" w:footer="709" w:gutter="0"/>
          <w:cols w:space="708"/>
          <w:titlePg/>
          <w:docGrid w:linePitch="360"/>
        </w:sectPr>
      </w:pPr>
    </w:p>
    <w:p w:rsidR="00454727" w:rsidRPr="00454727" w:rsidRDefault="00454727" w:rsidP="00454727">
      <w:pPr>
        <w:pStyle w:val="ConsPlusNormal"/>
        <w:widowControl/>
        <w:tabs>
          <w:tab w:val="left" w:pos="540"/>
          <w:tab w:val="left" w:pos="900"/>
        </w:tabs>
        <w:ind w:left="99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5472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4727" w:rsidRPr="00454727" w:rsidRDefault="00454727" w:rsidP="0058094A">
      <w:pPr>
        <w:tabs>
          <w:tab w:val="left" w:pos="1008"/>
          <w:tab w:val="left" w:pos="5812"/>
        </w:tabs>
        <w:spacing w:after="0" w:line="240" w:lineRule="auto"/>
        <w:ind w:left="9900"/>
        <w:jc w:val="center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54727" w:rsidRPr="00454727" w:rsidRDefault="00454727" w:rsidP="00454727">
      <w:pPr>
        <w:spacing w:line="240" w:lineRule="auto"/>
        <w:ind w:left="9900"/>
        <w:jc w:val="center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«Поддержка малого и среднего предпринимательства в Пригородном сельском поселении Крымского района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54727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4727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560"/>
        <w:gridCol w:w="1134"/>
        <w:gridCol w:w="992"/>
        <w:gridCol w:w="1134"/>
        <w:gridCol w:w="1134"/>
        <w:gridCol w:w="3685"/>
        <w:gridCol w:w="1998"/>
        <w:gridCol w:w="837"/>
      </w:tblGrid>
      <w:tr w:rsidR="00454727" w:rsidRPr="00454727" w:rsidTr="00454727">
        <w:trPr>
          <w:gridAfter w:val="1"/>
          <w:wAfter w:w="837" w:type="dxa"/>
        </w:trPr>
        <w:tc>
          <w:tcPr>
            <w:tcW w:w="144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4727" w:rsidRDefault="00454727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454727" w:rsidRDefault="00454727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мероприятий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727" w:rsidRPr="00454727" w:rsidRDefault="00454727" w:rsidP="0097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малого и среднего предпринимательства в Пригородном сельском поселении Крымского района»</w:t>
            </w:r>
          </w:p>
        </w:tc>
      </w:tr>
      <w:tr w:rsidR="00454727" w:rsidRPr="00454727" w:rsidTr="009D09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547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всего (</w:t>
            </w:r>
            <w:proofErr w:type="spellStart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54727" w:rsidRPr="00454727" w:rsidTr="009D09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72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727" w:rsidRPr="00454727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45472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9</w:t>
            </w:r>
          </w:p>
        </w:tc>
      </w:tr>
      <w:tr w:rsidR="00454727" w:rsidRPr="00973505" w:rsidTr="009D0904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3505">
              <w:rPr>
                <w:rFonts w:ascii="Times New Roman" w:hAnsi="Times New Roman" w:cs="Times New Roman"/>
              </w:rPr>
              <w:t>содействие развитию малого и среднего предпринимательства, поддержки физических лиц, не являющихся индивидуальными предпринимателями и применяющих специальный налоговый режим, повышение их роли в экономике Пригородного сельского поселения  Крымского района</w:t>
            </w:r>
          </w:p>
        </w:tc>
      </w:tr>
      <w:tr w:rsidR="00454727" w:rsidRPr="00973505" w:rsidTr="009D0904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973505" w:rsidRDefault="00454727" w:rsidP="00454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505">
              <w:rPr>
                <w:rFonts w:ascii="Times New Roman" w:hAnsi="Times New Roman" w:cs="Times New Roman"/>
              </w:rPr>
              <w:t>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 предоставление информационной и организационной поддержки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режим; создание положительного имиджа для малого предпринимательства</w:t>
            </w:r>
          </w:p>
        </w:tc>
      </w:tr>
      <w:tr w:rsidR="001A7853" w:rsidRPr="00973505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</w:t>
            </w:r>
            <w:r w:rsidR="009D09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2538C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Ведение Реестра субъ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ектов малого и среднего предприни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мательства, физических лиц, не яв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ляющихся индивидуа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ными предпринимате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лями и применяющих специальный налоговый режим - получателей поддержки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1A7853" w:rsidRPr="00973505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1A7853" w:rsidRDefault="001A7853" w:rsidP="008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53">
              <w:rPr>
                <w:rFonts w:ascii="Times New Roman" w:hAnsi="Times New Roman" w:cs="Times New Roman"/>
              </w:rPr>
              <w:t>4 квартал 2021</w:t>
            </w:r>
          </w:p>
          <w:p w:rsidR="001A7853" w:rsidRPr="001A7853" w:rsidRDefault="001A7853" w:rsidP="008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53">
              <w:rPr>
                <w:rFonts w:ascii="Times New Roman" w:hAnsi="Times New Roman" w:cs="Times New Roman"/>
              </w:rPr>
              <w:t>4 квартал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853">
              <w:rPr>
                <w:rFonts w:ascii="Times New Roman" w:hAnsi="Times New Roman" w:cs="Times New Roman"/>
              </w:rPr>
              <w:t>2022</w:t>
            </w:r>
          </w:p>
          <w:p w:rsidR="001A7853" w:rsidRPr="001A7853" w:rsidRDefault="001A7853" w:rsidP="008F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53">
              <w:rPr>
                <w:rFonts w:ascii="Times New Roman" w:hAnsi="Times New Roman" w:cs="Times New Roman"/>
              </w:rPr>
              <w:t>4 квартал 2023</w:t>
            </w:r>
          </w:p>
          <w:p w:rsidR="001A7853" w:rsidRPr="001A7853" w:rsidRDefault="001A7853" w:rsidP="008F3FC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FC3218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Размещение в средствах массовой информации (официальный сайт,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циальные сети) 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риа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лов связанных с дея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тельностью субъектов малого и среднего предп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ринимательства и физических лиц, не яв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ляющихся индивидуа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ными предпринимате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лями и применяю</w:t>
            </w:r>
            <w:r w:rsidR="009D0904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щих специальный налоговый режим Пригородного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1A7853" w:rsidRPr="00973505" w:rsidTr="0058094A">
        <w:trPr>
          <w:trHeight w:val="1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</w:t>
            </w:r>
            <w:r w:rsidR="009D09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0A06C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73505">
              <w:rPr>
                <w:rFonts w:ascii="Times New Roman" w:hAnsi="Times New Roman" w:cs="Times New Roman"/>
              </w:rPr>
              <w:t>Проведение консульта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ционной работы по подготовке, обучению и переобучению незаня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тых граждан основам предпринимательской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973505" w:rsidRDefault="001A7853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9D0904" w:rsidRPr="00973505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9D0904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C66449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973505">
              <w:rPr>
                <w:rFonts w:ascii="Times New Roman" w:hAnsi="Times New Roman" w:cs="Times New Roman"/>
              </w:rPr>
              <w:t>Организация и проведе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ние тема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тических встреч, «круглых сто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лов» учащихся, молоде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жи с руководите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лями малых и средних предп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риятий и организаций инфраструктуры ма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ло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го и среднего бизнеса, а также с физическими лицами, не являющих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ся индиви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дуальными предпринима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телями и применяющих специа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льный нало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говый режим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505">
              <w:rPr>
                <w:rFonts w:ascii="Times New Roman" w:hAnsi="Times New Roman" w:cs="Times New Roman"/>
              </w:rPr>
              <w:t>получа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телей под</w:t>
            </w:r>
            <w:r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держки (Совет предприни</w:t>
            </w:r>
            <w:r w:rsidR="0058094A">
              <w:rPr>
                <w:rFonts w:ascii="Times New Roman" w:hAnsi="Times New Roman" w:cs="Times New Roman"/>
              </w:rPr>
              <w:softHyphen/>
            </w:r>
            <w:r w:rsidRPr="00973505">
              <w:rPr>
                <w:rFonts w:ascii="Times New Roman" w:hAnsi="Times New Roman" w:cs="Times New Roman"/>
              </w:rPr>
              <w:t>мателей (по согласованию)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973505" w:rsidRDefault="009D0904" w:rsidP="00D7624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973505">
              <w:rPr>
                <w:rFonts w:ascii="Times New Roman" w:hAnsi="Times New Roman" w:cs="Times New Roman"/>
                <w:sz w:val="22"/>
                <w:szCs w:val="22"/>
              </w:rPr>
              <w:t>ного сельского поселения Крымского района</w:t>
            </w:r>
          </w:p>
        </w:tc>
      </w:tr>
      <w:tr w:rsidR="004E76A8" w:rsidRPr="004E76A8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58094A" w:rsidRDefault="0058094A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2021-2023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DE68AF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FC58E4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14317" w:rsidRPr="004E76A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DE68AF" w:rsidP="00A1410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DE68AF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a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Организация мест для размещения неста</w:t>
            </w:r>
            <w:r w:rsidRPr="004E76A8">
              <w:rPr>
                <w:rFonts w:ascii="Times New Roman" w:hAnsi="Times New Roman" w:cs="Times New Roman"/>
              </w:rPr>
              <w:softHyphen/>
              <w:t>ционарных и мобиль</w:t>
            </w:r>
            <w:r w:rsidRPr="004E76A8">
              <w:rPr>
                <w:rFonts w:ascii="Times New Roman" w:hAnsi="Times New Roman" w:cs="Times New Roman"/>
              </w:rPr>
              <w:softHyphen/>
              <w:t>ных тор</w:t>
            </w:r>
            <w:r w:rsidRPr="004E76A8">
              <w:rPr>
                <w:rFonts w:ascii="Times New Roman" w:hAnsi="Times New Roman" w:cs="Times New Roman"/>
              </w:rPr>
              <w:softHyphen/>
              <w:t>говых объектов производителям то</w:t>
            </w:r>
            <w:r w:rsidRPr="004E76A8">
              <w:rPr>
                <w:rFonts w:ascii="Times New Roman" w:hAnsi="Times New Roman" w:cs="Times New Roman"/>
              </w:rPr>
              <w:softHyphen/>
              <w:t>ва</w:t>
            </w:r>
            <w:r w:rsidRPr="004E76A8">
              <w:rPr>
                <w:rFonts w:ascii="Times New Roman" w:hAnsi="Times New Roman" w:cs="Times New Roman"/>
              </w:rPr>
              <w:softHyphen/>
            </w:r>
            <w:r w:rsidRPr="004E76A8">
              <w:rPr>
                <w:rFonts w:ascii="Times New Roman" w:hAnsi="Times New Roman" w:cs="Times New Roman"/>
              </w:rPr>
              <w:softHyphen/>
              <w:t>ров (в том числе сельс</w:t>
            </w:r>
            <w:r w:rsidRPr="004E76A8">
              <w:rPr>
                <w:rFonts w:ascii="Times New Roman" w:hAnsi="Times New Roman" w:cs="Times New Roman"/>
              </w:rPr>
              <w:softHyphen/>
              <w:t>кохозяй</w:t>
            </w:r>
            <w:r w:rsidRPr="004E76A8">
              <w:rPr>
                <w:rFonts w:ascii="Times New Roman" w:hAnsi="Times New Roman" w:cs="Times New Roman"/>
              </w:rPr>
              <w:softHyphen/>
              <w:t>ственных това</w:t>
            </w:r>
            <w:r w:rsidRPr="004E76A8">
              <w:rPr>
                <w:rFonts w:ascii="Times New Roman" w:hAnsi="Times New Roman" w:cs="Times New Roman"/>
              </w:rPr>
              <w:softHyphen/>
              <w:t>ров, фермерской про</w:t>
            </w:r>
            <w:r w:rsidRPr="004E76A8">
              <w:rPr>
                <w:rFonts w:ascii="Times New Roman" w:hAnsi="Times New Roman" w:cs="Times New Roman"/>
              </w:rPr>
              <w:softHyphen/>
              <w:t>дук</w:t>
            </w:r>
            <w:r w:rsidRPr="004E76A8">
              <w:rPr>
                <w:rFonts w:ascii="Times New Roman" w:hAnsi="Times New Roman" w:cs="Times New Roman"/>
              </w:rPr>
              <w:softHyphen/>
              <w:t>ции) в том числе для лиц, не являющихся индиви</w:t>
            </w:r>
            <w:r w:rsidRPr="004E76A8">
              <w:rPr>
                <w:rFonts w:ascii="Times New Roman" w:hAnsi="Times New Roman" w:cs="Times New Roman"/>
              </w:rPr>
              <w:softHyphen/>
              <w:t>дуальными пре</w:t>
            </w:r>
            <w:r w:rsidRPr="004E76A8">
              <w:rPr>
                <w:rFonts w:ascii="Times New Roman" w:hAnsi="Times New Roman" w:cs="Times New Roman"/>
              </w:rPr>
              <w:softHyphen/>
              <w:t>д</w:t>
            </w:r>
            <w:r w:rsidRPr="004E76A8">
              <w:rPr>
                <w:rFonts w:ascii="Times New Roman" w:hAnsi="Times New Roman" w:cs="Times New Roman"/>
              </w:rPr>
              <w:softHyphen/>
            </w:r>
            <w:r w:rsidRPr="004E76A8">
              <w:rPr>
                <w:rFonts w:ascii="Times New Roman" w:hAnsi="Times New Roman" w:cs="Times New Roman"/>
              </w:rPr>
              <w:softHyphen/>
              <w:t>п</w:t>
            </w:r>
            <w:r w:rsidRPr="004E76A8">
              <w:rPr>
                <w:rFonts w:ascii="Times New Roman" w:hAnsi="Times New Roman" w:cs="Times New Roman"/>
              </w:rPr>
              <w:softHyphen/>
              <w:t>ринимателями и применяю</w:t>
            </w:r>
            <w:r w:rsidRPr="004E76A8">
              <w:rPr>
                <w:rFonts w:ascii="Times New Roman" w:hAnsi="Times New Roman" w:cs="Times New Roman"/>
              </w:rPr>
              <w:softHyphen/>
              <w:t>щих специа</w:t>
            </w:r>
            <w:r w:rsidRPr="004E76A8">
              <w:rPr>
                <w:rFonts w:ascii="Times New Roman" w:hAnsi="Times New Roman" w:cs="Times New Roman"/>
              </w:rPr>
              <w:softHyphen/>
              <w:t>льный налоговый режим.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230ED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 w:rsidRPr="004E76A8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сельского поселения Крымского района</w:t>
            </w:r>
          </w:p>
        </w:tc>
      </w:tr>
      <w:tr w:rsidR="004E76A8" w:rsidRPr="004E76A8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58094A" w:rsidRDefault="0058094A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9D09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47072E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714317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DE68AF" w:rsidP="00454727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14100" w:rsidRPr="004E76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47072E" w:rsidP="0047072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58094A">
            <w:pPr>
              <w:pStyle w:val="aa"/>
              <w:rPr>
                <w:rFonts w:ascii="Times New Roman" w:hAnsi="Times New Roman" w:cs="Times New Roman"/>
              </w:rPr>
            </w:pPr>
            <w:r w:rsidRPr="004E76A8">
              <w:rPr>
                <w:rFonts w:ascii="Times New Roman" w:hAnsi="Times New Roman" w:cs="Times New Roman"/>
              </w:rPr>
              <w:t>Организация и обустройство сезонных ярмарок по реализации сельскохозяйственной и фермерской продукции, в том числе для лиц, не являющихся индиви</w:t>
            </w:r>
            <w:r w:rsidRPr="004E76A8">
              <w:rPr>
                <w:rFonts w:ascii="Times New Roman" w:hAnsi="Times New Roman" w:cs="Times New Roman"/>
              </w:rPr>
              <w:softHyphen/>
              <w:t>дуальными предпринимателями и применяю</w:t>
            </w:r>
            <w:r w:rsidRPr="004E76A8">
              <w:rPr>
                <w:rFonts w:ascii="Times New Roman" w:hAnsi="Times New Roman" w:cs="Times New Roman"/>
              </w:rPr>
              <w:softHyphen/>
              <w:t>щих специа</w:t>
            </w:r>
            <w:r w:rsidRPr="004E76A8">
              <w:rPr>
                <w:rFonts w:ascii="Times New Roman" w:hAnsi="Times New Roman" w:cs="Times New Roman"/>
              </w:rPr>
              <w:softHyphen/>
              <w:t>льный налоговый режим.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4E76A8" w:rsidRDefault="0058094A" w:rsidP="006617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4E76A8">
              <w:rPr>
                <w:rFonts w:ascii="Times New Roman" w:hAnsi="Times New Roman" w:cs="Times New Roman"/>
                <w:sz w:val="22"/>
                <w:szCs w:val="22"/>
              </w:rPr>
              <w:t>Администрация Пригород</w:t>
            </w:r>
            <w:r w:rsidRPr="004E76A8">
              <w:rPr>
                <w:rFonts w:ascii="Times New Roman" w:hAnsi="Times New Roman" w:cs="Times New Roman"/>
                <w:sz w:val="22"/>
                <w:szCs w:val="22"/>
              </w:rPr>
              <w:softHyphen/>
              <w:t>ного сельского поселения Крымского района</w:t>
            </w:r>
          </w:p>
        </w:tc>
      </w:tr>
      <w:tr w:rsidR="0058094A" w:rsidRPr="00E458E9" w:rsidTr="0058094A">
        <w:trPr>
          <w:trHeight w:val="59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094A" w:rsidRPr="00E458E9" w:rsidRDefault="0058094A" w:rsidP="001B762F">
            <w:pPr>
              <w:rPr>
                <w:sz w:val="24"/>
                <w:szCs w:val="24"/>
              </w:rPr>
            </w:pPr>
          </w:p>
        </w:tc>
      </w:tr>
    </w:tbl>
    <w:p w:rsidR="00454727" w:rsidRPr="00454727" w:rsidRDefault="00454727" w:rsidP="00454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4727" w:rsidRPr="00454727" w:rsidRDefault="00454727" w:rsidP="0023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454727" w:rsidRPr="00454727" w:rsidRDefault="00454727" w:rsidP="00237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4727" w:rsidRPr="00454727" w:rsidSect="006C504C">
          <w:pgSz w:w="16838" w:h="11906" w:orient="landscape"/>
          <w:pgMar w:top="709" w:right="284" w:bottom="567" w:left="1134" w:header="709" w:footer="709" w:gutter="0"/>
          <w:cols w:space="708"/>
          <w:titlePg/>
          <w:docGrid w:linePitch="360"/>
        </w:sectPr>
      </w:pPr>
      <w:r w:rsidRPr="00454727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   </w:t>
      </w:r>
      <w:r w:rsidR="0058094A">
        <w:rPr>
          <w:rFonts w:ascii="Times New Roman" w:hAnsi="Times New Roman" w:cs="Times New Roman"/>
          <w:sz w:val="24"/>
          <w:szCs w:val="24"/>
        </w:rPr>
        <w:t xml:space="preserve">  </w:t>
      </w:r>
      <w:r w:rsidRPr="00454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3736B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4" w:name="_GoBack"/>
      <w:bookmarkEnd w:id="4"/>
      <w:r w:rsidRPr="0045472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О.А.Слепченко</w:t>
      </w:r>
    </w:p>
    <w:p w:rsidR="004318B4" w:rsidRPr="00551A51" w:rsidRDefault="004318B4" w:rsidP="0037769B">
      <w:pPr>
        <w:rPr>
          <w:rFonts w:ascii="Times New Roman" w:hAnsi="Times New Roman" w:cs="Times New Roman"/>
          <w:sz w:val="24"/>
          <w:szCs w:val="24"/>
        </w:rPr>
      </w:pPr>
    </w:p>
    <w:sectPr w:rsidR="004318B4" w:rsidRPr="00551A51" w:rsidSect="001B1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AB" w:rsidRDefault="007E48AB">
      <w:pPr>
        <w:spacing w:after="0" w:line="240" w:lineRule="auto"/>
      </w:pPr>
      <w:r>
        <w:separator/>
      </w:r>
    </w:p>
  </w:endnote>
  <w:endnote w:type="continuationSeparator" w:id="0">
    <w:p w:rsidR="007E48AB" w:rsidRDefault="007E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AB" w:rsidRDefault="007E48AB">
      <w:pPr>
        <w:spacing w:after="0" w:line="240" w:lineRule="auto"/>
      </w:pPr>
      <w:r>
        <w:separator/>
      </w:r>
    </w:p>
  </w:footnote>
  <w:footnote w:type="continuationSeparator" w:id="0">
    <w:p w:rsidR="007E48AB" w:rsidRDefault="007E4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8" w:rsidRDefault="00973505" w:rsidP="00C126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631728" w:rsidRDefault="007E48A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8" w:rsidRDefault="00973505" w:rsidP="00C126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3736B">
      <w:rPr>
        <w:rStyle w:val="ae"/>
        <w:noProof/>
      </w:rPr>
      <w:t>7</w:t>
    </w:r>
    <w:r>
      <w:rPr>
        <w:rStyle w:val="ae"/>
      </w:rPr>
      <w:fldChar w:fldCharType="end"/>
    </w:r>
  </w:p>
  <w:p w:rsidR="00631728" w:rsidRDefault="007E48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0553A5"/>
    <w:rsid w:val="001251EF"/>
    <w:rsid w:val="00135A54"/>
    <w:rsid w:val="001A7853"/>
    <w:rsid w:val="001B19B0"/>
    <w:rsid w:val="001C6ED6"/>
    <w:rsid w:val="00212EF9"/>
    <w:rsid w:val="0023736B"/>
    <w:rsid w:val="0037769B"/>
    <w:rsid w:val="0039060D"/>
    <w:rsid w:val="003A4C33"/>
    <w:rsid w:val="003A5401"/>
    <w:rsid w:val="003C6C03"/>
    <w:rsid w:val="00412CEB"/>
    <w:rsid w:val="004318B4"/>
    <w:rsid w:val="00454727"/>
    <w:rsid w:val="0047072E"/>
    <w:rsid w:val="004B610A"/>
    <w:rsid w:val="004C45A3"/>
    <w:rsid w:val="004E76A8"/>
    <w:rsid w:val="00551A51"/>
    <w:rsid w:val="0058094A"/>
    <w:rsid w:val="00644154"/>
    <w:rsid w:val="00677102"/>
    <w:rsid w:val="006B701A"/>
    <w:rsid w:val="006D19B9"/>
    <w:rsid w:val="00714317"/>
    <w:rsid w:val="00744FA5"/>
    <w:rsid w:val="00773595"/>
    <w:rsid w:val="007D0344"/>
    <w:rsid w:val="007E48AB"/>
    <w:rsid w:val="008043DF"/>
    <w:rsid w:val="0085158E"/>
    <w:rsid w:val="00872917"/>
    <w:rsid w:val="00893AB1"/>
    <w:rsid w:val="008E7B6F"/>
    <w:rsid w:val="00956A62"/>
    <w:rsid w:val="00973505"/>
    <w:rsid w:val="009943BC"/>
    <w:rsid w:val="009D0904"/>
    <w:rsid w:val="009E0E36"/>
    <w:rsid w:val="009E2710"/>
    <w:rsid w:val="00A14100"/>
    <w:rsid w:val="00A60E16"/>
    <w:rsid w:val="00AB4B7B"/>
    <w:rsid w:val="00B302AD"/>
    <w:rsid w:val="00B45431"/>
    <w:rsid w:val="00B62841"/>
    <w:rsid w:val="00B9188F"/>
    <w:rsid w:val="00BB59AA"/>
    <w:rsid w:val="00BF0DAA"/>
    <w:rsid w:val="00C1429B"/>
    <w:rsid w:val="00D1532D"/>
    <w:rsid w:val="00D34C9D"/>
    <w:rsid w:val="00D90E06"/>
    <w:rsid w:val="00DD324A"/>
    <w:rsid w:val="00DE68AF"/>
    <w:rsid w:val="00E60605"/>
    <w:rsid w:val="00E7360D"/>
    <w:rsid w:val="00E75D7B"/>
    <w:rsid w:val="00E87FF4"/>
    <w:rsid w:val="00FB31DC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73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73595"/>
    <w:pPr>
      <w:ind w:left="720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454727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4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454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54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54727"/>
  </w:style>
  <w:style w:type="paragraph" w:styleId="af">
    <w:name w:val="Balloon Text"/>
    <w:basedOn w:val="a"/>
    <w:link w:val="af0"/>
    <w:uiPriority w:val="99"/>
    <w:semiHidden/>
    <w:unhideWhenUsed/>
    <w:rsid w:val="009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73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73595"/>
    <w:pPr>
      <w:ind w:left="720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454727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4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454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54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54727"/>
  </w:style>
  <w:style w:type="paragraph" w:styleId="af">
    <w:name w:val="Balloon Text"/>
    <w:basedOn w:val="a"/>
    <w:link w:val="af0"/>
    <w:uiPriority w:val="99"/>
    <w:semiHidden/>
    <w:unhideWhenUsed/>
    <w:rsid w:val="009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4E6A-74EA-4CD0-8874-8FE0E489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1</cp:lastModifiedBy>
  <cp:revision>26</cp:revision>
  <dcterms:created xsi:type="dcterms:W3CDTF">2020-09-25T08:15:00Z</dcterms:created>
  <dcterms:modified xsi:type="dcterms:W3CDTF">2024-03-06T11:30:00Z</dcterms:modified>
</cp:coreProperties>
</file>