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C6" w:rsidRDefault="00067A93" w:rsidP="003375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 </w:t>
      </w:r>
      <w:r w:rsidR="008519AC">
        <w:rPr>
          <w:rFonts w:ascii="Times New Roman" w:hAnsi="Times New Roman" w:cs="Times New Roman"/>
          <w:sz w:val="28"/>
          <w:szCs w:val="28"/>
        </w:rPr>
        <w:t xml:space="preserve">№ </w:t>
      </w:r>
      <w:r w:rsidR="0026161B">
        <w:rPr>
          <w:rFonts w:ascii="Times New Roman" w:hAnsi="Times New Roman" w:cs="Times New Roman"/>
          <w:sz w:val="28"/>
          <w:szCs w:val="28"/>
        </w:rPr>
        <w:t>1</w:t>
      </w:r>
    </w:p>
    <w:p w:rsidR="00C8136C" w:rsidRDefault="00C8136C" w:rsidP="003375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C8136C" w:rsidTr="00D64682">
        <w:tc>
          <w:tcPr>
            <w:tcW w:w="4897" w:type="dxa"/>
          </w:tcPr>
          <w:p w:rsidR="00C8136C" w:rsidRDefault="00175D7D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Пригородного </w:t>
            </w:r>
            <w:r w:rsidR="00337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Крымского района</w:t>
            </w:r>
          </w:p>
        </w:tc>
      </w:tr>
      <w:tr w:rsidR="00C8136C" w:rsidTr="00D64682">
        <w:tc>
          <w:tcPr>
            <w:tcW w:w="4897" w:type="dxa"/>
          </w:tcPr>
          <w:p w:rsidR="00C8136C" w:rsidRDefault="00175D7D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8136C" w:rsidTr="00D64682">
        <w:tc>
          <w:tcPr>
            <w:tcW w:w="4897" w:type="dxa"/>
          </w:tcPr>
          <w:p w:rsidR="00C8136C" w:rsidRDefault="00C8136C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36C" w:rsidTr="00D64682">
        <w:tc>
          <w:tcPr>
            <w:tcW w:w="4897" w:type="dxa"/>
          </w:tcPr>
          <w:p w:rsidR="00C8136C" w:rsidRPr="0033754D" w:rsidRDefault="009318B9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FC07C2" w:rsidRPr="00FC07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09.01.2025  № </w:t>
            </w:r>
            <w:bookmarkStart w:id="0" w:name="_GoBack"/>
            <w:bookmarkEnd w:id="0"/>
            <w:r w:rsidR="00FC07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02</w:t>
            </w:r>
          </w:p>
        </w:tc>
      </w:tr>
    </w:tbl>
    <w:p w:rsidR="00C8136C" w:rsidRDefault="00C8136C" w:rsidP="00C813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из краевого бюджета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1732"/>
        <w:gridCol w:w="1559"/>
        <w:gridCol w:w="1418"/>
      </w:tblGrid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E3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9D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4710" w:type="dxa"/>
        <w:tblLayout w:type="fixed"/>
        <w:tblLook w:val="04A0" w:firstRow="1" w:lastRow="0" w:firstColumn="1" w:lastColumn="0" w:noHBand="0" w:noVBand="1"/>
      </w:tblPr>
      <w:tblGrid>
        <w:gridCol w:w="1526"/>
        <w:gridCol w:w="677"/>
        <w:gridCol w:w="882"/>
        <w:gridCol w:w="859"/>
        <w:gridCol w:w="984"/>
        <w:gridCol w:w="567"/>
        <w:gridCol w:w="1276"/>
        <w:gridCol w:w="851"/>
        <w:gridCol w:w="851"/>
        <w:gridCol w:w="1276"/>
        <w:gridCol w:w="1180"/>
        <w:gridCol w:w="1307"/>
        <w:gridCol w:w="1340"/>
        <w:gridCol w:w="1134"/>
      </w:tblGrid>
      <w:tr w:rsidR="000A389F" w:rsidTr="00947B6B">
        <w:tc>
          <w:tcPr>
            <w:tcW w:w="1526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677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</w:t>
            </w:r>
            <w:proofErr w:type="spellEnd"/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</w:t>
            </w:r>
          </w:p>
        </w:tc>
        <w:tc>
          <w:tcPr>
            <w:tcW w:w="882" w:type="dxa"/>
            <w:vMerge w:val="restart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целе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статьи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>хо-дов</w:t>
            </w:r>
            <w:proofErr w:type="spellEnd"/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БК**</w:t>
            </w:r>
          </w:p>
        </w:tc>
        <w:tc>
          <w:tcPr>
            <w:tcW w:w="859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дохо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БК***</w:t>
            </w:r>
          </w:p>
        </w:tc>
        <w:tc>
          <w:tcPr>
            <w:tcW w:w="984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ОКТМО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гента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8C56D0" w:rsidRDefault="008C56D0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крае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proofErr w:type="spellEnd"/>
            <w:proofErr w:type="gramEnd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бюд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proofErr w:type="spellEnd"/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Кассо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gramEnd"/>
          </w:p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расход</w:t>
            </w:r>
          </w:p>
        </w:tc>
        <w:tc>
          <w:tcPr>
            <w:tcW w:w="1276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</w:t>
            </w:r>
            <w:proofErr w:type="spellEnd"/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ков меж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ферта</w:t>
            </w:r>
          </w:p>
          <w:p w:rsidR="008C56D0" w:rsidRDefault="00F900C4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180" w:type="dxa"/>
            <w:vMerge w:val="restart"/>
          </w:tcPr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пользован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прош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-лых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краевой бюджет</w:t>
            </w:r>
          </w:p>
        </w:tc>
        <w:tc>
          <w:tcPr>
            <w:tcW w:w="1307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краевого бюджета в объеме 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расходова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474" w:type="dxa"/>
            <w:gridSpan w:val="2"/>
          </w:tcPr>
          <w:p w:rsidR="002E4EA4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8C56D0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0A389F" w:rsidTr="00947B6B">
        <w:tc>
          <w:tcPr>
            <w:tcW w:w="152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C56D0" w:rsidRDefault="00947B6B" w:rsidP="003569C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C56D0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8C56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276" w:type="dxa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том числе потреб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тором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тверждена</w:t>
            </w:r>
            <w:proofErr w:type="gramEnd"/>
          </w:p>
        </w:tc>
        <w:tc>
          <w:tcPr>
            <w:tcW w:w="851" w:type="dxa"/>
            <w:vMerge/>
          </w:tcPr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="00947B6B"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  <w:proofErr w:type="gramEnd"/>
          </w:p>
        </w:tc>
        <w:tc>
          <w:tcPr>
            <w:tcW w:w="1134" w:type="dxa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-ле</w:t>
            </w:r>
            <w:proofErr w:type="spellEnd"/>
            <w:proofErr w:type="gram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жащий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возврату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краевой бюджет</w:t>
            </w:r>
          </w:p>
        </w:tc>
      </w:tr>
      <w:tr w:rsidR="000A389F" w:rsidTr="00947B6B">
        <w:tc>
          <w:tcPr>
            <w:tcW w:w="1526" w:type="dxa"/>
          </w:tcPr>
          <w:p w:rsidR="00814206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677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FB0A34">
          <w:headerReference w:type="default" r:id="rId8"/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735"/>
      </w:tblGrid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 *****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  <w:proofErr w:type="gramEnd"/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F3F" w:rsidRDefault="00392F3F" w:rsidP="00392F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497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724"/>
      </w:tblGrid>
      <w:tr w:rsidR="00392F3F" w:rsidTr="003569C0">
        <w:tc>
          <w:tcPr>
            <w:tcW w:w="1642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392F3F" w:rsidTr="003569C0"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4190" w:rsidRPr="00844190" w:rsidRDefault="00392F3F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* код главы по БК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установленный законом Краснодарского края о краевом бюджете код главного админ</w:t>
      </w:r>
      <w:r w:rsidRPr="00844190">
        <w:rPr>
          <w:rFonts w:ascii="Times New Roman" w:hAnsi="Times New Roman" w:cs="Times New Roman"/>
          <w:sz w:val="20"/>
          <w:szCs w:val="20"/>
        </w:rPr>
        <w:t>и</w:t>
      </w:r>
      <w:r w:rsidRPr="00844190">
        <w:rPr>
          <w:rFonts w:ascii="Times New Roman" w:hAnsi="Times New Roman" w:cs="Times New Roman"/>
          <w:sz w:val="20"/>
          <w:szCs w:val="20"/>
        </w:rPr>
        <w:t>стратора сре</w:t>
      </w:r>
      <w:proofErr w:type="gramStart"/>
      <w:r w:rsidRPr="00844190">
        <w:rPr>
          <w:rFonts w:ascii="Times New Roman" w:hAnsi="Times New Roman" w:cs="Times New Roman"/>
          <w:sz w:val="20"/>
          <w:szCs w:val="20"/>
        </w:rPr>
        <w:t>дств кр</w:t>
      </w:r>
      <w:proofErr w:type="gramEnd"/>
      <w:r w:rsidRPr="00844190">
        <w:rPr>
          <w:rFonts w:ascii="Times New Roman" w:hAnsi="Times New Roman" w:cs="Times New Roman"/>
          <w:sz w:val="20"/>
          <w:szCs w:val="20"/>
        </w:rPr>
        <w:t>аевого бюджета, за которым закреплено полномочие  предоставлять межбюджетный трансферт и (или) код главного администратора доходов от возврата неиспользованных остатков межбюдже</w:t>
      </w:r>
      <w:r w:rsidRPr="00844190">
        <w:rPr>
          <w:rFonts w:ascii="Times New Roman" w:hAnsi="Times New Roman" w:cs="Times New Roman"/>
          <w:sz w:val="20"/>
          <w:szCs w:val="20"/>
        </w:rPr>
        <w:t>т</w:t>
      </w:r>
      <w:r w:rsidRPr="00844190">
        <w:rPr>
          <w:rFonts w:ascii="Times New Roman" w:hAnsi="Times New Roman" w:cs="Times New Roman"/>
          <w:sz w:val="20"/>
          <w:szCs w:val="20"/>
        </w:rPr>
        <w:t xml:space="preserve">ных трансфертов прошлых лет (далее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главный администратор межбюджетных трансфертов)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 код целевой статьи расходов по БК – код целевой статьи классификации расходов краевого бюджета, по которой предоставлялся межбюджетный трансферт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 код доходов по БК – код классификации доходов бюджета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**** код главы по БК – код главного администратора межбюджетного трансферта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190">
        <w:rPr>
          <w:rFonts w:ascii="Times New Roman" w:hAnsi="Times New Roman" w:cs="Times New Roman"/>
          <w:sz w:val="20"/>
          <w:szCs w:val="20"/>
        </w:rPr>
        <w:t>***** код расхода по БК – код классификации расходов бюджета, по которому произведены кассовые расх</w:t>
      </w:r>
      <w:r w:rsidRPr="00844190">
        <w:rPr>
          <w:rFonts w:ascii="Times New Roman" w:hAnsi="Times New Roman" w:cs="Times New Roman"/>
          <w:sz w:val="20"/>
          <w:szCs w:val="20"/>
        </w:rPr>
        <w:t>о</w:t>
      </w:r>
      <w:r w:rsidRPr="00844190">
        <w:rPr>
          <w:rFonts w:ascii="Times New Roman" w:hAnsi="Times New Roman" w:cs="Times New Roman"/>
          <w:sz w:val="20"/>
          <w:szCs w:val="20"/>
        </w:rPr>
        <w:t>ды, источником финансового обеспечения которых явился межбюджетный трансферт, в 1 – 3 разрядах кода классификации расходов бюджетов указываются нули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D7D" w:rsidRDefault="00175D7D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9318B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</w:p>
    <w:p w:rsidR="00247DB4" w:rsidRPr="00844190" w:rsidRDefault="00175D7D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Крымского района</w:t>
      </w:r>
      <w:r w:rsidR="00B7388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18B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О.А.Слепченко</w:t>
      </w:r>
    </w:p>
    <w:p w:rsidR="00814206" w:rsidRPr="008261FD" w:rsidRDefault="00814206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14206" w:rsidRPr="008261FD" w:rsidSect="003569C0"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C2" w:rsidRDefault="00D161C2" w:rsidP="00841104">
      <w:pPr>
        <w:spacing w:after="0" w:line="240" w:lineRule="auto"/>
      </w:pPr>
      <w:r>
        <w:separator/>
      </w:r>
    </w:p>
  </w:endnote>
  <w:endnote w:type="continuationSeparator" w:id="0">
    <w:p w:rsidR="00D161C2" w:rsidRDefault="00D161C2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C2" w:rsidRDefault="00D161C2" w:rsidP="00841104">
      <w:pPr>
        <w:spacing w:after="0" w:line="240" w:lineRule="auto"/>
      </w:pPr>
      <w:r>
        <w:separator/>
      </w:r>
    </w:p>
  </w:footnote>
  <w:footnote w:type="continuationSeparator" w:id="0">
    <w:p w:rsidR="00D161C2" w:rsidRDefault="00D161C2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705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E9"/>
    <w:rsid w:val="00067A93"/>
    <w:rsid w:val="000A389F"/>
    <w:rsid w:val="000C6DD0"/>
    <w:rsid w:val="00146C5F"/>
    <w:rsid w:val="00175D7D"/>
    <w:rsid w:val="001A4ACE"/>
    <w:rsid w:val="00247DB4"/>
    <w:rsid w:val="00251B28"/>
    <w:rsid w:val="0026161B"/>
    <w:rsid w:val="00275B7F"/>
    <w:rsid w:val="002E4EA4"/>
    <w:rsid w:val="0033754D"/>
    <w:rsid w:val="003569C0"/>
    <w:rsid w:val="00392F3F"/>
    <w:rsid w:val="00476F4E"/>
    <w:rsid w:val="004E3178"/>
    <w:rsid w:val="005B4E56"/>
    <w:rsid w:val="006F05E9"/>
    <w:rsid w:val="0074448B"/>
    <w:rsid w:val="00744C82"/>
    <w:rsid w:val="00814206"/>
    <w:rsid w:val="008261FD"/>
    <w:rsid w:val="00841104"/>
    <w:rsid w:val="00844190"/>
    <w:rsid w:val="008519AC"/>
    <w:rsid w:val="008945C6"/>
    <w:rsid w:val="008C56D0"/>
    <w:rsid w:val="009318B9"/>
    <w:rsid w:val="00947B6B"/>
    <w:rsid w:val="009B0142"/>
    <w:rsid w:val="009B7939"/>
    <w:rsid w:val="009D0B79"/>
    <w:rsid w:val="00A27405"/>
    <w:rsid w:val="00AD4C7E"/>
    <w:rsid w:val="00B44578"/>
    <w:rsid w:val="00B5500F"/>
    <w:rsid w:val="00B73889"/>
    <w:rsid w:val="00C55E07"/>
    <w:rsid w:val="00C8136C"/>
    <w:rsid w:val="00D161C2"/>
    <w:rsid w:val="00D45303"/>
    <w:rsid w:val="00D544C6"/>
    <w:rsid w:val="00D566CC"/>
    <w:rsid w:val="00D64682"/>
    <w:rsid w:val="00F14DE9"/>
    <w:rsid w:val="00F46150"/>
    <w:rsid w:val="00F51A59"/>
    <w:rsid w:val="00F900C4"/>
    <w:rsid w:val="00FB0A34"/>
    <w:rsid w:val="00FC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4E571-CF0D-42A1-9DE8-951CA48F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1</cp:lastModifiedBy>
  <cp:revision>22</cp:revision>
  <cp:lastPrinted>2020-12-21T14:37:00Z</cp:lastPrinted>
  <dcterms:created xsi:type="dcterms:W3CDTF">2021-01-15T16:33:00Z</dcterms:created>
  <dcterms:modified xsi:type="dcterms:W3CDTF">2025-01-17T08:35:00Z</dcterms:modified>
</cp:coreProperties>
</file>