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826" w:rsidRDefault="00F85D99">
      <w:r w:rsidRPr="00F85D99">
        <w:rPr>
          <w:noProof/>
          <w:lang w:eastAsia="ru-RU"/>
        </w:rPr>
        <w:drawing>
          <wp:inline distT="0" distB="0" distL="0" distR="0" wp14:anchorId="30065983" wp14:editId="7EA4D179">
            <wp:extent cx="6120765" cy="8681517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681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46826" w:rsidSect="00F85D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958" w:right="567" w:bottom="993" w:left="1701" w:header="340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D99" w:rsidRDefault="00F85D99" w:rsidP="00F85D99">
      <w:pPr>
        <w:spacing w:after="0" w:line="240" w:lineRule="auto"/>
      </w:pPr>
      <w:r>
        <w:separator/>
      </w:r>
    </w:p>
  </w:endnote>
  <w:endnote w:type="continuationSeparator" w:id="0">
    <w:p w:rsidR="00F85D99" w:rsidRDefault="00F85D99" w:rsidP="00F85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D99" w:rsidRDefault="00F85D9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D99" w:rsidRDefault="00F85D9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D99" w:rsidRDefault="00F85D9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D99" w:rsidRDefault="00F85D99" w:rsidP="00F85D99">
      <w:pPr>
        <w:spacing w:after="0" w:line="240" w:lineRule="auto"/>
      </w:pPr>
      <w:r>
        <w:separator/>
      </w:r>
    </w:p>
  </w:footnote>
  <w:footnote w:type="continuationSeparator" w:id="0">
    <w:p w:rsidR="00F85D99" w:rsidRDefault="00F85D99" w:rsidP="00F85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D99" w:rsidRDefault="00F85D9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54" w:type="dxa"/>
      <w:tblInd w:w="93" w:type="dxa"/>
      <w:tblLook w:val="04A0" w:firstRow="1" w:lastRow="0" w:firstColumn="1" w:lastColumn="0" w:noHBand="0" w:noVBand="1"/>
    </w:tblPr>
    <w:tblGrid>
      <w:gridCol w:w="9654"/>
    </w:tblGrid>
    <w:tr w:rsidR="00F85D99" w:rsidRPr="00B4573C" w:rsidTr="00F85D99">
      <w:trPr>
        <w:trHeight w:val="264"/>
      </w:trPr>
      <w:tc>
        <w:tcPr>
          <w:tcW w:w="9654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F85D99" w:rsidRPr="00B4573C" w:rsidRDefault="00F85D99" w:rsidP="00F85D99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lang w:eastAsia="ru-RU"/>
            </w:rPr>
          </w:pPr>
          <w:r w:rsidRPr="00B4573C">
            <w:rPr>
              <w:rFonts w:ascii="Times New Roman" w:eastAsia="Times New Roman" w:hAnsi="Times New Roman" w:cs="Times New Roman"/>
              <w:lang w:eastAsia="ru-RU"/>
            </w:rPr>
            <w:t xml:space="preserve">Приложение №1 к  постановлению главы                                      </w:t>
          </w:r>
        </w:p>
      </w:tc>
    </w:tr>
    <w:tr w:rsidR="00F85D99" w:rsidRPr="00B4573C" w:rsidTr="00F85D99">
      <w:trPr>
        <w:trHeight w:val="264"/>
      </w:trPr>
      <w:tc>
        <w:tcPr>
          <w:tcW w:w="9654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F85D99" w:rsidRPr="00B4573C" w:rsidRDefault="00F85D99" w:rsidP="00F85D99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lang w:eastAsia="ru-RU"/>
            </w:rPr>
          </w:pPr>
          <w:r w:rsidRPr="00B4573C">
            <w:rPr>
              <w:rFonts w:ascii="Times New Roman" w:eastAsia="Times New Roman" w:hAnsi="Times New Roman" w:cs="Times New Roman"/>
              <w:lang w:eastAsia="ru-RU"/>
            </w:rPr>
            <w:t xml:space="preserve"> Пригор</w:t>
          </w:r>
          <w:bookmarkStart w:id="0" w:name="_GoBack"/>
          <w:bookmarkEnd w:id="0"/>
          <w:r w:rsidRPr="00B4573C">
            <w:rPr>
              <w:rFonts w:ascii="Times New Roman" w:eastAsia="Times New Roman" w:hAnsi="Times New Roman" w:cs="Times New Roman"/>
              <w:lang w:eastAsia="ru-RU"/>
            </w:rPr>
            <w:t>одного сельского поселения</w:t>
          </w:r>
        </w:p>
      </w:tc>
    </w:tr>
    <w:tr w:rsidR="00F85D99" w:rsidRPr="00B4573C" w:rsidTr="00F85D99">
      <w:trPr>
        <w:trHeight w:val="300"/>
      </w:trPr>
      <w:tc>
        <w:tcPr>
          <w:tcW w:w="9654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F85D99" w:rsidRPr="00B4573C" w:rsidRDefault="00F85D99" w:rsidP="00F85D99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lang w:eastAsia="ru-RU"/>
            </w:rPr>
          </w:pPr>
          <w:r w:rsidRPr="00B4573C">
            <w:rPr>
              <w:rFonts w:ascii="Times New Roman" w:eastAsia="Times New Roman" w:hAnsi="Times New Roman" w:cs="Times New Roman"/>
              <w:lang w:eastAsia="ru-RU"/>
            </w:rPr>
            <w:t xml:space="preserve"> Крымского района </w:t>
          </w:r>
        </w:p>
      </w:tc>
    </w:tr>
    <w:tr w:rsidR="00F85D99" w:rsidRPr="00B4573C" w:rsidTr="00F85D99">
      <w:trPr>
        <w:trHeight w:val="264"/>
      </w:trPr>
      <w:tc>
        <w:tcPr>
          <w:tcW w:w="9654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F85D99" w:rsidRPr="00B4573C" w:rsidRDefault="00F85D99" w:rsidP="00F85D99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lang w:eastAsia="ru-RU"/>
            </w:rPr>
          </w:pPr>
          <w:r w:rsidRPr="00B4573C">
            <w:rPr>
              <w:rFonts w:ascii="Times New Roman" w:eastAsia="Times New Roman" w:hAnsi="Times New Roman" w:cs="Times New Roman"/>
              <w:lang w:eastAsia="ru-RU"/>
            </w:rPr>
            <w:t>от 15.07.2020 № 86</w:t>
          </w:r>
        </w:p>
      </w:tc>
    </w:tr>
  </w:tbl>
  <w:p w:rsidR="00F85D99" w:rsidRPr="00B4573C" w:rsidRDefault="00F85D99" w:rsidP="00F85D99">
    <w:pPr>
      <w:pStyle w:val="a5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D99" w:rsidRDefault="00F85D9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D99"/>
    <w:rsid w:val="00116333"/>
    <w:rsid w:val="00146826"/>
    <w:rsid w:val="00B4573C"/>
    <w:rsid w:val="00F85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D9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85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5D99"/>
  </w:style>
  <w:style w:type="paragraph" w:styleId="a7">
    <w:name w:val="footer"/>
    <w:basedOn w:val="a"/>
    <w:link w:val="a8"/>
    <w:uiPriority w:val="99"/>
    <w:unhideWhenUsed/>
    <w:rsid w:val="00F85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5D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5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5D9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85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5D99"/>
  </w:style>
  <w:style w:type="paragraph" w:styleId="a7">
    <w:name w:val="footer"/>
    <w:basedOn w:val="a"/>
    <w:link w:val="a8"/>
    <w:uiPriority w:val="99"/>
    <w:unhideWhenUsed/>
    <w:rsid w:val="00F85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5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4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2020-08-12T06:44:00Z</dcterms:created>
  <dcterms:modified xsi:type="dcterms:W3CDTF">2020-08-12T07:06:00Z</dcterms:modified>
</cp:coreProperties>
</file>