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88" w:rsidRPr="0001518B" w:rsidRDefault="002D6188" w:rsidP="00AC4AB3">
      <w:pPr>
        <w:ind w:firstLine="0"/>
        <w:jc w:val="center"/>
      </w:pPr>
    </w:p>
    <w:p w:rsidR="0037077B" w:rsidRPr="00BD71CE" w:rsidRDefault="002D6188" w:rsidP="00AC4AB3">
      <w:pPr>
        <w:ind w:firstLine="0"/>
        <w:jc w:val="center"/>
      </w:pPr>
      <w:r w:rsidRPr="00BD71CE">
        <w:t>КРАСНОДАРСКИЙ КРАЙ</w:t>
      </w:r>
    </w:p>
    <w:p w:rsidR="0037077B" w:rsidRPr="00BD71CE" w:rsidRDefault="002D6188" w:rsidP="00AC4AB3">
      <w:pPr>
        <w:ind w:firstLine="0"/>
        <w:jc w:val="center"/>
      </w:pPr>
      <w:r w:rsidRPr="00BD71CE">
        <w:t>КРЫМСКИЙ РАЙОН</w:t>
      </w:r>
    </w:p>
    <w:p w:rsidR="002D6188" w:rsidRPr="00BD71CE" w:rsidRDefault="002D6188" w:rsidP="00AC4AB3">
      <w:pPr>
        <w:ind w:firstLine="0"/>
        <w:jc w:val="center"/>
      </w:pPr>
      <w:r w:rsidRPr="00BD71CE">
        <w:t>АДМИНИСТРАЦИЯ ПРИГОРОДНОГО СЕЛЬСКОГО ПОСЕЛЕНИЯ</w:t>
      </w:r>
    </w:p>
    <w:p w:rsidR="002D6188" w:rsidRPr="00BD71CE" w:rsidRDefault="00C02899" w:rsidP="00AC4AB3">
      <w:pPr>
        <w:ind w:firstLine="0"/>
        <w:jc w:val="center"/>
      </w:pPr>
      <w:r>
        <w:t>КРЫМСКОГО</w:t>
      </w:r>
      <w:r w:rsidR="002D6188" w:rsidRPr="00BD71CE">
        <w:t xml:space="preserve"> РАЙОН</w:t>
      </w:r>
      <w:r>
        <w:t>А</w:t>
      </w:r>
    </w:p>
    <w:p w:rsidR="002D6188" w:rsidRPr="00BD71CE" w:rsidRDefault="002D6188" w:rsidP="00AC4AB3">
      <w:pPr>
        <w:ind w:firstLine="0"/>
        <w:jc w:val="center"/>
      </w:pPr>
    </w:p>
    <w:p w:rsidR="002D6188" w:rsidRPr="00BD71CE" w:rsidRDefault="002D6188" w:rsidP="00AC4AB3">
      <w:pPr>
        <w:ind w:firstLine="0"/>
        <w:jc w:val="center"/>
      </w:pPr>
      <w:r w:rsidRPr="00BD71CE">
        <w:t>ПОСТАНОВЛЕНИЕ</w:t>
      </w:r>
    </w:p>
    <w:p w:rsidR="002D6188" w:rsidRPr="00BD71CE" w:rsidRDefault="002D6188" w:rsidP="00AC4AB3">
      <w:pPr>
        <w:ind w:firstLine="0"/>
      </w:pPr>
    </w:p>
    <w:p w:rsidR="002D6188" w:rsidRPr="00B01406" w:rsidRDefault="00355848" w:rsidP="00AC4AB3">
      <w:pPr>
        <w:ind w:firstLine="0"/>
        <w:jc w:val="center"/>
        <w:rPr>
          <w:b/>
          <w:sz w:val="28"/>
          <w:szCs w:val="28"/>
        </w:rPr>
      </w:pPr>
      <w:r>
        <w:t>15 ноя</w:t>
      </w:r>
      <w:r w:rsidR="00566551">
        <w:t>бря</w:t>
      </w:r>
      <w:r w:rsidR="00801E05">
        <w:t xml:space="preserve"> 2021 года……………</w:t>
      </w:r>
      <w:r w:rsidR="00AC4AB3">
        <w:t>…</w:t>
      </w:r>
      <w:r w:rsidR="00801E05">
        <w:t>….</w:t>
      </w:r>
      <w:r>
        <w:t>№184</w:t>
      </w:r>
      <w:r w:rsidR="00566551">
        <w:t>……</w:t>
      </w:r>
      <w:r w:rsidR="00801E05">
        <w:t>……………………</w:t>
      </w:r>
      <w:r w:rsidR="002D6188" w:rsidRPr="00BD71CE">
        <w:t>х.</w:t>
      </w:r>
      <w:r w:rsidR="002D6188">
        <w:t xml:space="preserve"> </w:t>
      </w:r>
      <w:r w:rsidR="002D6188" w:rsidRPr="00BD71CE">
        <w:t>Новоукраинский</w:t>
      </w:r>
    </w:p>
    <w:p w:rsidR="002D6188" w:rsidRPr="00FC0491" w:rsidRDefault="002D6188" w:rsidP="0089511C">
      <w:pPr>
        <w:tabs>
          <w:tab w:val="left" w:pos="7740"/>
        </w:tabs>
        <w:ind w:firstLine="0"/>
        <w:jc w:val="center"/>
      </w:pPr>
    </w:p>
    <w:p w:rsidR="00355848" w:rsidRDefault="00355848" w:rsidP="00355848">
      <w:pPr>
        <w:pStyle w:val="ConsPlusTitle"/>
        <w:jc w:val="center"/>
        <w:rPr>
          <w:sz w:val="32"/>
          <w:szCs w:val="32"/>
        </w:rPr>
      </w:pPr>
      <w:r w:rsidRPr="00355848">
        <w:rPr>
          <w:sz w:val="32"/>
          <w:szCs w:val="32"/>
        </w:rPr>
        <w:t>Об утверждении Порядка определения цены земельного участка, находящегося в муниципальной собственности Пригородного сельск</w:t>
      </w:r>
      <w:r>
        <w:rPr>
          <w:sz w:val="32"/>
          <w:szCs w:val="32"/>
        </w:rPr>
        <w:t>ого поселения Крымского района,</w:t>
      </w:r>
    </w:p>
    <w:p w:rsidR="00355848" w:rsidRPr="00355848" w:rsidRDefault="00355848" w:rsidP="00355848">
      <w:pPr>
        <w:pStyle w:val="ConsPlusTitle"/>
        <w:jc w:val="center"/>
        <w:rPr>
          <w:sz w:val="32"/>
          <w:szCs w:val="32"/>
        </w:rPr>
      </w:pPr>
      <w:r w:rsidRPr="00355848">
        <w:rPr>
          <w:sz w:val="32"/>
          <w:szCs w:val="32"/>
        </w:rPr>
        <w:t xml:space="preserve">при заключении договора купли – продажи земельного участка без проведения торгов </w:t>
      </w:r>
    </w:p>
    <w:p w:rsidR="00355848" w:rsidRDefault="00355848" w:rsidP="00355848">
      <w:pPr>
        <w:pStyle w:val="af"/>
        <w:spacing w:before="0" w:beforeAutospacing="0" w:after="0" w:afterAutospacing="0"/>
        <w:rPr>
          <w:rFonts w:ascii="Arial" w:hAnsi="Arial" w:cs="Arial"/>
        </w:rPr>
      </w:pPr>
    </w:p>
    <w:p w:rsidR="00355848" w:rsidRPr="00355848" w:rsidRDefault="00355848" w:rsidP="00355848">
      <w:pPr>
        <w:pStyle w:val="af"/>
        <w:spacing w:before="0" w:beforeAutospacing="0" w:after="0" w:afterAutospacing="0"/>
        <w:rPr>
          <w:rFonts w:ascii="Arial" w:hAnsi="Arial" w:cs="Arial"/>
        </w:rPr>
      </w:pPr>
    </w:p>
    <w:p w:rsidR="00355848" w:rsidRPr="00355848" w:rsidRDefault="00355848" w:rsidP="00355848">
      <w:pPr>
        <w:pStyle w:val="a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55848">
        <w:rPr>
          <w:rFonts w:ascii="Arial" w:hAnsi="Arial" w:cs="Arial"/>
        </w:rPr>
        <w:t>В целях реализации статьи 39.4 Земельного кодекса Российской Федерации, Закона Краснодарского края от 05.11.2002 № 532 – КЗ «Об основах регулирования земельных отношений в Краснодарском крае», руководствуясь статьями 14, 37 Федерального закона от 06.10.2003 № 131-ФЗ «Об общих принципах организации местного самоуправления в Российской Федерации», уставом Пригородного сельского поселения Крымского района, постановляю:</w:t>
      </w:r>
    </w:p>
    <w:p w:rsidR="00355848" w:rsidRPr="00355848" w:rsidRDefault="00355848" w:rsidP="00355848">
      <w:pPr>
        <w:pStyle w:val="a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55848">
        <w:rPr>
          <w:rFonts w:ascii="Arial" w:hAnsi="Arial" w:cs="Arial"/>
        </w:rPr>
        <w:t>1. Утвердить Порядок определения цены земельного участка, находящегося в муниципальной собственности Пригородного сельского поселения Крымского района, при заключении договора купли-продажи земельного участка без проведения торгов.</w:t>
      </w:r>
    </w:p>
    <w:p w:rsidR="00355848" w:rsidRPr="00355848" w:rsidRDefault="00355848" w:rsidP="00355848">
      <w:pPr>
        <w:pStyle w:val="a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55848">
        <w:rPr>
          <w:rFonts w:ascii="Arial" w:hAnsi="Arial" w:cs="Arial"/>
        </w:rPr>
        <w:t>2. Главному специалисту</w:t>
      </w:r>
      <w:r w:rsidRPr="00355848">
        <w:rPr>
          <w:rFonts w:ascii="Arial" w:eastAsia="Arial Unicode MS" w:hAnsi="Arial" w:cs="Arial"/>
          <w:bCs/>
        </w:rPr>
        <w:t xml:space="preserve"> администрации Пригородного сельского поселения Крымского района </w:t>
      </w:r>
      <w:r w:rsidRPr="00355848">
        <w:rPr>
          <w:rFonts w:ascii="Arial" w:hAnsi="Arial" w:cs="Arial"/>
        </w:rPr>
        <w:t>Л.С. Полторацкой обнародовать настоящее постановление путём размещения на информационных стендах, расположенных на территории сельского поселения, а также разместить на официальном сайте администрации Пригородного сельского поселения Крымского района в информационно-телекоммуникационной сети Интернет.</w:t>
      </w:r>
    </w:p>
    <w:p w:rsidR="00355848" w:rsidRPr="00355848" w:rsidRDefault="00355848" w:rsidP="00355848">
      <w:pPr>
        <w:ind w:firstLine="559"/>
      </w:pPr>
      <w:r w:rsidRPr="00355848">
        <w:t>3. </w:t>
      </w:r>
      <w:proofErr w:type="gramStart"/>
      <w:r w:rsidRPr="00355848">
        <w:t>Контроль за</w:t>
      </w:r>
      <w:proofErr w:type="gramEnd"/>
      <w:r w:rsidRPr="00355848">
        <w:t xml:space="preserve"> выполнением настоящего постановления оставляю за собой.</w:t>
      </w:r>
    </w:p>
    <w:p w:rsidR="00566551" w:rsidRPr="00355848" w:rsidRDefault="00355848" w:rsidP="00355848">
      <w:pPr>
        <w:ind w:firstLine="567"/>
      </w:pPr>
      <w:r w:rsidRPr="00355848">
        <w:t>4. Постановление вступает в силу со дня официального обнародования.</w:t>
      </w:r>
    </w:p>
    <w:p w:rsidR="00566551" w:rsidRPr="00566551" w:rsidRDefault="00566551" w:rsidP="0089511C">
      <w:pPr>
        <w:ind w:firstLine="567"/>
      </w:pPr>
    </w:p>
    <w:p w:rsidR="00566551" w:rsidRDefault="00566551" w:rsidP="0089511C">
      <w:pPr>
        <w:ind w:firstLine="567"/>
      </w:pPr>
    </w:p>
    <w:p w:rsidR="00355848" w:rsidRPr="00566551" w:rsidRDefault="00355848" w:rsidP="0089511C">
      <w:pPr>
        <w:ind w:firstLine="567"/>
      </w:pPr>
    </w:p>
    <w:p w:rsidR="00566551" w:rsidRDefault="00566551" w:rsidP="0089511C">
      <w:pPr>
        <w:ind w:firstLine="567"/>
      </w:pPr>
      <w:r>
        <w:t>Глава</w:t>
      </w:r>
    </w:p>
    <w:p w:rsidR="00566551" w:rsidRPr="00566551" w:rsidRDefault="00566551" w:rsidP="0089511C">
      <w:pPr>
        <w:ind w:firstLine="567"/>
      </w:pPr>
      <w:r w:rsidRPr="00566551">
        <w:t>П</w:t>
      </w:r>
      <w:r>
        <w:t>ригородного сельского поселения</w:t>
      </w:r>
    </w:p>
    <w:p w:rsidR="00566551" w:rsidRDefault="00566551" w:rsidP="0089511C">
      <w:pPr>
        <w:tabs>
          <w:tab w:val="left" w:pos="6210"/>
        </w:tabs>
        <w:ind w:firstLine="567"/>
      </w:pPr>
      <w:r w:rsidRPr="00566551">
        <w:t>Крымского района</w:t>
      </w:r>
    </w:p>
    <w:p w:rsidR="00566551" w:rsidRDefault="00566551" w:rsidP="0089511C">
      <w:pPr>
        <w:ind w:firstLine="567"/>
      </w:pPr>
      <w:r w:rsidRPr="00566551">
        <w:t>В.В.</w:t>
      </w:r>
      <w:r w:rsidR="00AD0E00">
        <w:t xml:space="preserve"> </w:t>
      </w:r>
      <w:r w:rsidRPr="00566551">
        <w:t>Лазарев</w:t>
      </w:r>
      <w:bookmarkStart w:id="0" w:name="P32"/>
      <w:bookmarkStart w:id="1" w:name="_GoBack"/>
      <w:bookmarkEnd w:id="0"/>
      <w:bookmarkEnd w:id="1"/>
    </w:p>
    <w:p w:rsidR="00355848" w:rsidRDefault="00355848" w:rsidP="0089511C">
      <w:pPr>
        <w:ind w:firstLine="567"/>
      </w:pPr>
    </w:p>
    <w:p w:rsidR="00355848" w:rsidRDefault="00355848" w:rsidP="0089511C">
      <w:pPr>
        <w:ind w:firstLine="567"/>
      </w:pPr>
    </w:p>
    <w:p w:rsidR="00355848" w:rsidRDefault="00355848" w:rsidP="0089511C">
      <w:pPr>
        <w:ind w:firstLine="567"/>
      </w:pPr>
    </w:p>
    <w:p w:rsidR="00355848" w:rsidRPr="002E1794" w:rsidRDefault="00355848" w:rsidP="00355848">
      <w:pPr>
        <w:ind w:firstLine="567"/>
      </w:pPr>
      <w:r w:rsidRPr="002E1794">
        <w:t>ПРИЛОЖЕНИЕ №1</w:t>
      </w:r>
    </w:p>
    <w:p w:rsidR="00355848" w:rsidRPr="002E1794" w:rsidRDefault="00355848" w:rsidP="00355848">
      <w:pPr>
        <w:ind w:firstLine="567"/>
      </w:pPr>
      <w:r w:rsidRPr="002E1794">
        <w:t>к постановлению администрации</w:t>
      </w:r>
    </w:p>
    <w:p w:rsidR="00355848" w:rsidRDefault="00355848" w:rsidP="00355848">
      <w:pPr>
        <w:ind w:firstLine="567"/>
      </w:pPr>
      <w:r w:rsidRPr="002E1794">
        <w:t>П</w:t>
      </w:r>
      <w:r>
        <w:t>ригородного сельского поселения</w:t>
      </w:r>
    </w:p>
    <w:p w:rsidR="00355848" w:rsidRPr="002E1794" w:rsidRDefault="00355848" w:rsidP="00355848">
      <w:pPr>
        <w:ind w:firstLine="567"/>
      </w:pPr>
      <w:r w:rsidRPr="002E1794">
        <w:t xml:space="preserve">Крымского района </w:t>
      </w:r>
    </w:p>
    <w:p w:rsidR="00355848" w:rsidRDefault="00355848" w:rsidP="00355848">
      <w:pPr>
        <w:ind w:firstLine="567"/>
      </w:pPr>
      <w:r>
        <w:t>от 15.11.2021 № 184</w:t>
      </w:r>
    </w:p>
    <w:p w:rsidR="00355848" w:rsidRDefault="00355848" w:rsidP="00355848">
      <w:pPr>
        <w:ind w:firstLine="567"/>
      </w:pPr>
    </w:p>
    <w:p w:rsidR="00355848" w:rsidRPr="002E1794" w:rsidRDefault="00355848" w:rsidP="00355848">
      <w:pPr>
        <w:ind w:firstLine="567"/>
      </w:pPr>
    </w:p>
    <w:p w:rsidR="00355848" w:rsidRPr="00355848" w:rsidRDefault="00355848" w:rsidP="00355848">
      <w:pPr>
        <w:pStyle w:val="af"/>
        <w:spacing w:before="0" w:beforeAutospacing="0" w:after="0" w:afterAutospacing="0"/>
        <w:contextualSpacing/>
        <w:jc w:val="center"/>
        <w:rPr>
          <w:rFonts w:ascii="Arial" w:hAnsi="Arial" w:cs="Arial"/>
          <w:b/>
        </w:rPr>
      </w:pPr>
      <w:r w:rsidRPr="00355848">
        <w:rPr>
          <w:rFonts w:ascii="Arial" w:hAnsi="Arial" w:cs="Arial"/>
          <w:b/>
          <w:bCs/>
        </w:rPr>
        <w:t>ПОРЯДОК</w:t>
      </w:r>
    </w:p>
    <w:p w:rsidR="00355848" w:rsidRPr="00355848" w:rsidRDefault="00355848" w:rsidP="00355848">
      <w:pPr>
        <w:contextualSpacing/>
        <w:jc w:val="center"/>
        <w:rPr>
          <w:b/>
        </w:rPr>
      </w:pPr>
      <w:r w:rsidRPr="00355848">
        <w:rPr>
          <w:b/>
        </w:rPr>
        <w:t>определения цены земельного участка, находящегося в муниципальной собственности при заключении договора купли-продажи земельного участка без проведения торгов</w:t>
      </w:r>
    </w:p>
    <w:p w:rsidR="00355848" w:rsidRPr="00355848" w:rsidRDefault="00355848" w:rsidP="00355848"/>
    <w:p w:rsidR="00355848" w:rsidRPr="00355848" w:rsidRDefault="00355848" w:rsidP="00355848">
      <w:pPr>
        <w:ind w:firstLine="851"/>
      </w:pPr>
      <w:r w:rsidRPr="00355848">
        <w:t xml:space="preserve">1. </w:t>
      </w:r>
      <w:proofErr w:type="gramStart"/>
      <w:r w:rsidRPr="00355848">
        <w:t>Настоящий порядок разработан в соответствии со статьей 39.4 Земельного кодекса Российской Федерации, Федеральным законом от 3 июля 2016 года № 334-ФЗ «О внесении изменений в Земельный кодекс Российской Федерации и отдельные законодательные акты Российской Федерации», Законом Краснодарского края от 5 ноября 2002 года № 532-K3 «Об основах регулирования земельных отношений в Краснодарском крае» и направлен на урегулирование отношений по определению цены земельных</w:t>
      </w:r>
      <w:proofErr w:type="gramEnd"/>
      <w:r w:rsidRPr="00355848">
        <w:t xml:space="preserve"> участков, находящихся в муниципальной собственности (далее - земельные участки) при заключении договоров купли - продажи земельных участков без проведения торгов.</w:t>
      </w:r>
    </w:p>
    <w:p w:rsidR="00355848" w:rsidRPr="00355848" w:rsidRDefault="00355848" w:rsidP="00355848">
      <w:pPr>
        <w:ind w:firstLine="851"/>
      </w:pPr>
      <w:r w:rsidRPr="00355848">
        <w:t>2. Цена земельного участка определяется в размере 60 % его кадастровой стоимости, за исключением случаев, предусмотренных пунктами 3 и 4 настоящего Порядка.</w:t>
      </w:r>
    </w:p>
    <w:p w:rsidR="00355848" w:rsidRPr="00355848" w:rsidRDefault="00355848" w:rsidP="00355848">
      <w:pPr>
        <w:ind w:firstLine="851"/>
      </w:pPr>
      <w:r w:rsidRPr="00355848">
        <w:t>3. Цена земельного участка определяется в размере 60 % его кадастровой стоимости при продаже:</w:t>
      </w:r>
    </w:p>
    <w:p w:rsidR="00355848" w:rsidRPr="00355848" w:rsidRDefault="00355848" w:rsidP="00355848">
      <w:pPr>
        <w:ind w:firstLine="851"/>
      </w:pPr>
      <w:r w:rsidRPr="00355848">
        <w:t xml:space="preserve">а) земельного участка, предоставленного для ведения личного подсобного хозяйства, садоводства, индивидуального гаражного или индивидуального жилищного строительства, гражданину, являющемуся собственником здания или сооружения, </w:t>
      </w:r>
      <w:proofErr w:type="gramStart"/>
      <w:r w:rsidRPr="00355848">
        <w:t>возведенных</w:t>
      </w:r>
      <w:proofErr w:type="gramEnd"/>
      <w:r w:rsidRPr="00355848">
        <w:t xml:space="preserve"> в соответствии с разрешенным использованием земельного участка и расположенных на приобретаемом земельном участке;</w:t>
      </w:r>
    </w:p>
    <w:p w:rsidR="00355848" w:rsidRPr="00355848" w:rsidRDefault="00355848" w:rsidP="00355848">
      <w:pPr>
        <w:ind w:firstLine="851"/>
      </w:pPr>
      <w:r w:rsidRPr="00355848">
        <w:t xml:space="preserve">б) земельного участка, предоставленного собственнику здания или сооружения, </w:t>
      </w:r>
      <w:proofErr w:type="gramStart"/>
      <w:r w:rsidRPr="00355848">
        <w:t>расположенных</w:t>
      </w:r>
      <w:proofErr w:type="gramEnd"/>
      <w:r w:rsidRPr="00355848">
        <w:t xml:space="preserve"> на приобретаемом земельном участке.</w:t>
      </w:r>
    </w:p>
    <w:p w:rsidR="00355848" w:rsidRPr="00355848" w:rsidRDefault="00355848" w:rsidP="00355848">
      <w:pPr>
        <w:ind w:firstLine="851"/>
      </w:pPr>
      <w:r w:rsidRPr="00355848">
        <w:t>4. Цена земельного участка определяется в размере 2,5% его кадастровой стоимости при продаже:</w:t>
      </w:r>
    </w:p>
    <w:p w:rsidR="00355848" w:rsidRPr="00355848" w:rsidRDefault="00355848" w:rsidP="00355848">
      <w:pPr>
        <w:ind w:firstLine="851"/>
      </w:pPr>
      <w:r w:rsidRPr="00355848">
        <w:t>а) земельного участка некоммерческой организации, созданной гражданами, в случае, предусмотренном подпунктом 4 пункта 2 статьи 39.3 Земельного кодекса Российской Федерации, или юридическому лицу - в случае, предусмотренном подпунктом 5 пункта 2 статьи 39.3 Земельного кодекса Российской Федерации;</w:t>
      </w:r>
    </w:p>
    <w:p w:rsidR="00355848" w:rsidRPr="00983825" w:rsidRDefault="00355848" w:rsidP="00355848">
      <w:pPr>
        <w:ind w:firstLine="851"/>
      </w:pPr>
      <w:r w:rsidRPr="00355848">
        <w:t xml:space="preserve">б) земельного участка, в отношении которого снято ограничение </w:t>
      </w:r>
      <w:proofErr w:type="spellStart"/>
      <w:r w:rsidRPr="00355848">
        <w:t>оборотоспособности</w:t>
      </w:r>
      <w:proofErr w:type="spellEnd"/>
      <w:r w:rsidRPr="00355848">
        <w:t xml:space="preserve">, или земельного участка, образованного из земельного участка или земель, в отношении которых снято ограничение </w:t>
      </w:r>
      <w:proofErr w:type="spellStart"/>
      <w:r w:rsidRPr="00355848">
        <w:t>оборотоспособности</w:t>
      </w:r>
      <w:proofErr w:type="spellEnd"/>
      <w:r w:rsidRPr="00355848">
        <w:t xml:space="preserve">, гражданам, юридическим лицам, являющимся собственниками расположенных на указанном земельном участке зданий, сооружений, право </w:t>
      </w:r>
      <w:proofErr w:type="gramStart"/>
      <w:r w:rsidRPr="00355848">
        <w:t>собственности</w:t>
      </w:r>
      <w:proofErr w:type="gramEnd"/>
      <w:r w:rsidRPr="00355848">
        <w:t xml:space="preserve"> на которые возникло в период отнесения соответствующих земельных участков или земель к изъятым из оборота или ограниченным в обороте, но не позднее 1 июля 2012 г., в соответствии с законодательством Российской Федерации.</w:t>
      </w:r>
    </w:p>
    <w:sectPr w:rsidR="00355848" w:rsidRPr="00983825" w:rsidSect="00983825">
      <w:pgSz w:w="11900" w:h="16800"/>
      <w:pgMar w:top="1134" w:right="560" w:bottom="99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7F13"/>
    <w:multiLevelType w:val="hybridMultilevel"/>
    <w:tmpl w:val="0DCE1558"/>
    <w:lvl w:ilvl="0" w:tplc="BB2AB3BE">
      <w:start w:val="1"/>
      <w:numFmt w:val="upperRoman"/>
      <w:lvlText w:val="%1."/>
      <w:lvlJc w:val="left"/>
      <w:pPr>
        <w:ind w:left="12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23566230"/>
    <w:multiLevelType w:val="hybridMultilevel"/>
    <w:tmpl w:val="1242E26A"/>
    <w:lvl w:ilvl="0" w:tplc="E214C64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11D2E"/>
    <w:rsid w:val="00023BB6"/>
    <w:rsid w:val="00045EA4"/>
    <w:rsid w:val="00067D58"/>
    <w:rsid w:val="000B552A"/>
    <w:rsid w:val="000C06A6"/>
    <w:rsid w:val="00104A5C"/>
    <w:rsid w:val="00111088"/>
    <w:rsid w:val="00146560"/>
    <w:rsid w:val="00182815"/>
    <w:rsid w:val="00194BE7"/>
    <w:rsid w:val="001E4F74"/>
    <w:rsid w:val="00210B6B"/>
    <w:rsid w:val="002403E5"/>
    <w:rsid w:val="002750E9"/>
    <w:rsid w:val="002D6188"/>
    <w:rsid w:val="002F28D6"/>
    <w:rsid w:val="00355848"/>
    <w:rsid w:val="0037077B"/>
    <w:rsid w:val="00371EE6"/>
    <w:rsid w:val="0037357F"/>
    <w:rsid w:val="003850A4"/>
    <w:rsid w:val="003C0070"/>
    <w:rsid w:val="003C191A"/>
    <w:rsid w:val="003F58C0"/>
    <w:rsid w:val="004361A1"/>
    <w:rsid w:val="00445E8A"/>
    <w:rsid w:val="00465510"/>
    <w:rsid w:val="0047139D"/>
    <w:rsid w:val="004A27B1"/>
    <w:rsid w:val="00516BDE"/>
    <w:rsid w:val="00520DA7"/>
    <w:rsid w:val="00566551"/>
    <w:rsid w:val="0056771C"/>
    <w:rsid w:val="005A2977"/>
    <w:rsid w:val="005A615E"/>
    <w:rsid w:val="005C40B3"/>
    <w:rsid w:val="005F4547"/>
    <w:rsid w:val="00637543"/>
    <w:rsid w:val="006953FB"/>
    <w:rsid w:val="006D11E9"/>
    <w:rsid w:val="006D3A9C"/>
    <w:rsid w:val="00711D2E"/>
    <w:rsid w:val="00801E05"/>
    <w:rsid w:val="00830B35"/>
    <w:rsid w:val="00862F1B"/>
    <w:rsid w:val="008949DA"/>
    <w:rsid w:val="0089511C"/>
    <w:rsid w:val="008B0070"/>
    <w:rsid w:val="008C09BD"/>
    <w:rsid w:val="009075E8"/>
    <w:rsid w:val="009448A2"/>
    <w:rsid w:val="00983825"/>
    <w:rsid w:val="009E12FC"/>
    <w:rsid w:val="00A04419"/>
    <w:rsid w:val="00A15DF4"/>
    <w:rsid w:val="00A575F0"/>
    <w:rsid w:val="00A94CF2"/>
    <w:rsid w:val="00AC4AB3"/>
    <w:rsid w:val="00AD0E00"/>
    <w:rsid w:val="00AD3DE8"/>
    <w:rsid w:val="00AD6B16"/>
    <w:rsid w:val="00AF53A4"/>
    <w:rsid w:val="00AF7E22"/>
    <w:rsid w:val="00B032F4"/>
    <w:rsid w:val="00B0710B"/>
    <w:rsid w:val="00B40A59"/>
    <w:rsid w:val="00BA69B1"/>
    <w:rsid w:val="00BC1872"/>
    <w:rsid w:val="00BC6B29"/>
    <w:rsid w:val="00BE20AB"/>
    <w:rsid w:val="00C02899"/>
    <w:rsid w:val="00C07EF2"/>
    <w:rsid w:val="00C33537"/>
    <w:rsid w:val="00C47BF0"/>
    <w:rsid w:val="00C64FC2"/>
    <w:rsid w:val="00C81E24"/>
    <w:rsid w:val="00CA35D7"/>
    <w:rsid w:val="00CB71A3"/>
    <w:rsid w:val="00CD3E84"/>
    <w:rsid w:val="00D0734C"/>
    <w:rsid w:val="00D20B77"/>
    <w:rsid w:val="00D7336C"/>
    <w:rsid w:val="00D82938"/>
    <w:rsid w:val="00DC0E22"/>
    <w:rsid w:val="00E2195D"/>
    <w:rsid w:val="00E91280"/>
    <w:rsid w:val="00EA4985"/>
    <w:rsid w:val="00ED0637"/>
    <w:rsid w:val="00F34828"/>
    <w:rsid w:val="00F536CE"/>
    <w:rsid w:val="00F56939"/>
    <w:rsid w:val="00F6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0E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50E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unhideWhenUsed/>
    <w:qFormat/>
    <w:rsid w:val="0047139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750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locked/>
    <w:rsid w:val="0047139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2750E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750E9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750E9"/>
    <w:pPr>
      <w:ind w:firstLine="0"/>
    </w:pPr>
  </w:style>
  <w:style w:type="character" w:customStyle="1" w:styleId="a6">
    <w:name w:val="Цветовое выделение для Текст"/>
    <w:uiPriority w:val="99"/>
    <w:rsid w:val="002750E9"/>
  </w:style>
  <w:style w:type="paragraph" w:customStyle="1" w:styleId="a7">
    <w:name w:val="Прижатый влево"/>
    <w:basedOn w:val="a"/>
    <w:next w:val="a"/>
    <w:uiPriority w:val="99"/>
    <w:rsid w:val="0047139D"/>
    <w:pPr>
      <w:ind w:firstLine="0"/>
      <w:jc w:val="left"/>
    </w:pPr>
    <w:rPr>
      <w:rFonts w:ascii="Times New Roman CYR" w:hAnsi="Times New Roman CYR" w:cs="Times New Roman CYR"/>
    </w:rPr>
  </w:style>
  <w:style w:type="paragraph" w:styleId="a8">
    <w:name w:val="Balloon Text"/>
    <w:basedOn w:val="a"/>
    <w:link w:val="a9"/>
    <w:uiPriority w:val="99"/>
    <w:rsid w:val="000C06A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0C06A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rsid w:val="00D20B77"/>
    <w:rPr>
      <w:rFonts w:cs="Times New Roman"/>
      <w:color w:val="0000FF"/>
      <w:u w:val="single"/>
    </w:rPr>
  </w:style>
  <w:style w:type="paragraph" w:customStyle="1" w:styleId="ConsPlusNormal">
    <w:name w:val="ConsPlusNormal"/>
    <w:rsid w:val="00E2195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Body Text"/>
    <w:basedOn w:val="a"/>
    <w:link w:val="ac"/>
    <w:rsid w:val="00CB71A3"/>
    <w:pPr>
      <w:widowControl/>
      <w:autoSpaceDE/>
      <w:autoSpaceDN/>
      <w:adjustRightInd/>
      <w:ind w:firstLine="0"/>
    </w:pPr>
    <w:rPr>
      <w:rFonts w:ascii="Times New Roman" w:hAnsi="Times New Roman" w:cs="Calibri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CB71A3"/>
    <w:rPr>
      <w:rFonts w:ascii="Times New Roman" w:hAnsi="Times New Roman" w:cs="Calibri"/>
      <w:sz w:val="24"/>
      <w:lang w:eastAsia="ar-SA"/>
    </w:rPr>
  </w:style>
  <w:style w:type="paragraph" w:styleId="ad">
    <w:name w:val="List Paragraph"/>
    <w:basedOn w:val="a"/>
    <w:uiPriority w:val="99"/>
    <w:qFormat/>
    <w:rsid w:val="00CB71A3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msonormalbullet2gif">
    <w:name w:val="msonormalbullet2.gif"/>
    <w:basedOn w:val="a"/>
    <w:uiPriority w:val="99"/>
    <w:rsid w:val="00CB71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e">
    <w:name w:val="Заголовок статьи"/>
    <w:basedOn w:val="a"/>
    <w:next w:val="a"/>
    <w:rsid w:val="003F58C0"/>
    <w:pPr>
      <w:ind w:left="1612" w:hanging="892"/>
    </w:pPr>
  </w:style>
  <w:style w:type="paragraph" w:styleId="af">
    <w:name w:val="Normal (Web)"/>
    <w:basedOn w:val="a"/>
    <w:uiPriority w:val="99"/>
    <w:unhideWhenUsed/>
    <w:rsid w:val="0035584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Title">
    <w:name w:val="ConsPlusTitle"/>
    <w:uiPriority w:val="99"/>
    <w:rsid w:val="0035584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7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Оглавление</vt:lpstr>
      <vt:lpstr>Об утверждении Правил определения требований к закупаемым администрацией Пригоро</vt:lpstr>
    </vt:vector>
  </TitlesOfParts>
  <Company>НПП "Гарант-Сервис"</Company>
  <LinksUpToDate>false</LinksUpToDate>
  <CharactersWithSpaces>4275</CharactersWithSpaces>
  <SharedDoc>false</SharedDoc>
  <HLinks>
    <vt:vector size="30" baseType="variant">
      <vt:variant>
        <vt:i4>4784213</vt:i4>
      </vt:variant>
      <vt:variant>
        <vt:i4>12</vt:i4>
      </vt:variant>
      <vt:variant>
        <vt:i4>0</vt:i4>
      </vt:variant>
      <vt:variant>
        <vt:i4>5</vt:i4>
      </vt:variant>
      <vt:variant>
        <vt:lpwstr>http://municipal.garant.ru/document?id=23841244&amp;sub=0</vt:lpwstr>
      </vt:variant>
      <vt:variant>
        <vt:lpwstr/>
      </vt:variant>
      <vt:variant>
        <vt:i4>3473451</vt:i4>
      </vt:variant>
      <vt:variant>
        <vt:i4>9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  <vt:variant>
        <vt:i4>7733345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http://municipal.garant.ru/document?id=10064072&amp;sub=125</vt:lpwstr>
      </vt:variant>
      <vt:variant>
        <vt:lpwstr/>
      </vt:variant>
      <vt:variant>
        <vt:i4>7733345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http://municipal.garant.ru/document?id=10064072&amp;sub=124</vt:lpwstr>
      </vt:variant>
      <vt:variant>
        <vt:lpwstr/>
      </vt:variant>
      <vt:variant>
        <vt:i4>3473451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Admin</cp:lastModifiedBy>
  <cp:revision>29</cp:revision>
  <cp:lastPrinted>2020-10-27T07:06:00Z</cp:lastPrinted>
  <dcterms:created xsi:type="dcterms:W3CDTF">2020-12-24T13:09:00Z</dcterms:created>
  <dcterms:modified xsi:type="dcterms:W3CDTF">2021-11-23T12:04:00Z</dcterms:modified>
</cp:coreProperties>
</file>