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188" w:rsidRPr="0001518B" w:rsidRDefault="002D6188" w:rsidP="00AC4AB3">
      <w:pPr>
        <w:ind w:firstLine="0"/>
        <w:jc w:val="center"/>
      </w:pPr>
    </w:p>
    <w:p w:rsidR="0037077B" w:rsidRPr="00BD71CE" w:rsidRDefault="002D6188" w:rsidP="00AC4AB3">
      <w:pPr>
        <w:ind w:firstLine="0"/>
        <w:jc w:val="center"/>
      </w:pPr>
      <w:r w:rsidRPr="00BD71CE">
        <w:t>КРАСНОДАРСКИЙ КРАЙ</w:t>
      </w:r>
    </w:p>
    <w:p w:rsidR="0037077B" w:rsidRPr="00BD71CE" w:rsidRDefault="002D6188" w:rsidP="00AC4AB3">
      <w:pPr>
        <w:ind w:firstLine="0"/>
        <w:jc w:val="center"/>
      </w:pPr>
      <w:r w:rsidRPr="00BD71CE">
        <w:t>КРЫМСКИЙ РАЙОН</w:t>
      </w:r>
    </w:p>
    <w:p w:rsidR="002D6188" w:rsidRPr="00BD71CE" w:rsidRDefault="002D6188" w:rsidP="00AC4AB3">
      <w:pPr>
        <w:ind w:firstLine="0"/>
        <w:jc w:val="center"/>
      </w:pPr>
      <w:r w:rsidRPr="00BD71CE">
        <w:t>АДМИНИСТРАЦИЯ ПРИГОРОДНОГО СЕЛЬСКОГО ПОСЕЛЕНИЯ</w:t>
      </w:r>
    </w:p>
    <w:p w:rsidR="002D6188" w:rsidRPr="00BD71CE" w:rsidRDefault="00C02899" w:rsidP="00AC4AB3">
      <w:pPr>
        <w:ind w:firstLine="0"/>
        <w:jc w:val="center"/>
      </w:pPr>
      <w:r>
        <w:t>КРЫМСКОГО</w:t>
      </w:r>
      <w:r w:rsidR="002D6188" w:rsidRPr="00BD71CE">
        <w:t xml:space="preserve"> РАЙОН</w:t>
      </w:r>
      <w:r>
        <w:t>А</w:t>
      </w:r>
    </w:p>
    <w:p w:rsidR="002D6188" w:rsidRPr="00BD71CE" w:rsidRDefault="002D6188" w:rsidP="00AC4AB3">
      <w:pPr>
        <w:ind w:firstLine="0"/>
        <w:jc w:val="center"/>
      </w:pPr>
    </w:p>
    <w:p w:rsidR="002D6188" w:rsidRPr="00BD71CE" w:rsidRDefault="002D6188" w:rsidP="00AC4AB3">
      <w:pPr>
        <w:ind w:firstLine="0"/>
        <w:jc w:val="center"/>
      </w:pPr>
      <w:r w:rsidRPr="00BD71CE">
        <w:t>ПОСТАНОВЛЕНИЕ</w:t>
      </w:r>
    </w:p>
    <w:p w:rsidR="002D6188" w:rsidRPr="00BD71CE" w:rsidRDefault="002D6188" w:rsidP="00AC4AB3">
      <w:pPr>
        <w:ind w:firstLine="0"/>
      </w:pPr>
    </w:p>
    <w:p w:rsidR="002D6188" w:rsidRPr="00B01406" w:rsidRDefault="00355848" w:rsidP="00AC4AB3">
      <w:pPr>
        <w:ind w:firstLine="0"/>
        <w:jc w:val="center"/>
        <w:rPr>
          <w:b/>
          <w:sz w:val="28"/>
          <w:szCs w:val="28"/>
        </w:rPr>
      </w:pPr>
      <w:r>
        <w:t>15 ноя</w:t>
      </w:r>
      <w:r w:rsidR="00566551">
        <w:t>бря</w:t>
      </w:r>
      <w:r w:rsidR="00801E05">
        <w:t xml:space="preserve"> 2021 года……………</w:t>
      </w:r>
      <w:r w:rsidR="00AC4AB3">
        <w:t>…</w:t>
      </w:r>
      <w:r w:rsidR="00801E05">
        <w:t>….</w:t>
      </w:r>
      <w:r w:rsidR="00D61D3F">
        <w:t>№186</w:t>
      </w:r>
      <w:r w:rsidR="00566551">
        <w:t>……</w:t>
      </w:r>
      <w:r w:rsidR="00801E05">
        <w:t>……………………</w:t>
      </w:r>
      <w:r w:rsidR="002D6188" w:rsidRPr="00BD71CE">
        <w:t>х.</w:t>
      </w:r>
      <w:r w:rsidR="002D6188">
        <w:t xml:space="preserve"> </w:t>
      </w:r>
      <w:r w:rsidR="002D6188" w:rsidRPr="00BD71CE">
        <w:t>Новоукраинский</w:t>
      </w:r>
    </w:p>
    <w:p w:rsidR="002D6188" w:rsidRPr="00FC0491" w:rsidRDefault="002D6188" w:rsidP="0089511C">
      <w:pPr>
        <w:tabs>
          <w:tab w:val="left" w:pos="7740"/>
        </w:tabs>
        <w:ind w:firstLine="0"/>
        <w:jc w:val="center"/>
      </w:pPr>
    </w:p>
    <w:p w:rsidR="00D61D3F" w:rsidRPr="00D61D3F" w:rsidRDefault="00D61D3F" w:rsidP="00D61D3F">
      <w:pPr>
        <w:pStyle w:val="ConsPlusTitle"/>
        <w:jc w:val="center"/>
        <w:rPr>
          <w:sz w:val="32"/>
          <w:szCs w:val="32"/>
        </w:rPr>
      </w:pPr>
      <w:r w:rsidRPr="00D61D3F">
        <w:rPr>
          <w:sz w:val="32"/>
          <w:szCs w:val="32"/>
        </w:rPr>
        <w:t>Об утверждении порядка определения размера платы за увеличение</w:t>
      </w:r>
      <w:r>
        <w:rPr>
          <w:sz w:val="32"/>
          <w:szCs w:val="32"/>
        </w:rPr>
        <w:t xml:space="preserve"> </w:t>
      </w:r>
      <w:r w:rsidRPr="00D61D3F">
        <w:rPr>
          <w:sz w:val="32"/>
          <w:szCs w:val="32"/>
        </w:rPr>
        <w:t>площади земельных участков, находящихся в частной собственности, в результате перераспределения таких земельных участков, и земель и (или) земельных участков, находящихся в муниципальной собственности Пригородного сельс</w:t>
      </w:r>
      <w:r>
        <w:rPr>
          <w:sz w:val="32"/>
          <w:szCs w:val="32"/>
        </w:rPr>
        <w:t>кого поселения Крымского района</w:t>
      </w:r>
    </w:p>
    <w:p w:rsidR="00D61D3F" w:rsidRPr="00D61D3F" w:rsidRDefault="00D61D3F" w:rsidP="00D61D3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</w:p>
    <w:p w:rsidR="00D61D3F" w:rsidRPr="00D61D3F" w:rsidRDefault="00D61D3F" w:rsidP="00D61D3F">
      <w:pPr>
        <w:pStyle w:val="af"/>
        <w:spacing w:before="0" w:beforeAutospacing="0" w:after="0" w:afterAutospacing="0"/>
        <w:jc w:val="center"/>
        <w:rPr>
          <w:rFonts w:ascii="Arial" w:hAnsi="Arial" w:cs="Arial"/>
        </w:rPr>
      </w:pPr>
    </w:p>
    <w:p w:rsidR="00D61D3F" w:rsidRPr="00D61D3F" w:rsidRDefault="00D61D3F" w:rsidP="00D61D3F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proofErr w:type="gramStart"/>
      <w:r w:rsidRPr="00D61D3F">
        <w:rPr>
          <w:rFonts w:ascii="Arial" w:hAnsi="Arial" w:cs="Arial"/>
        </w:rPr>
        <w:t>В целях реализации пункта 5 статьи 39.28 Земельного кодекса Российской Федерации, Закона Краснодарского края от 05.11.2002 № 532 – КЗ «Об основах регулирования земельных отношений в Краснодарском крае», руководствуясь статьями 14, 37 Федерального закона от 06.10.2003 № 131-ФЗ «Об общих принципах организации местного самоуправления в Российской Федерации», уставом Пригородного сельского поселения Крымского района</w:t>
      </w:r>
      <w:r>
        <w:rPr>
          <w:rFonts w:ascii="Arial" w:hAnsi="Arial" w:cs="Arial"/>
        </w:rPr>
        <w:t>, постановля</w:t>
      </w:r>
      <w:r w:rsidRPr="00D61D3F">
        <w:rPr>
          <w:rFonts w:ascii="Arial" w:hAnsi="Arial" w:cs="Arial"/>
        </w:rPr>
        <w:t>ю:</w:t>
      </w:r>
      <w:proofErr w:type="gramEnd"/>
    </w:p>
    <w:p w:rsidR="00D61D3F" w:rsidRPr="00D61D3F" w:rsidRDefault="00D61D3F" w:rsidP="00D61D3F">
      <w:pPr>
        <w:pStyle w:val="af"/>
        <w:spacing w:after="0"/>
        <w:ind w:firstLine="709"/>
        <w:contextualSpacing/>
        <w:jc w:val="both"/>
        <w:rPr>
          <w:rFonts w:ascii="Arial" w:hAnsi="Arial" w:cs="Arial"/>
        </w:rPr>
      </w:pPr>
      <w:r w:rsidRPr="00D61D3F">
        <w:rPr>
          <w:rFonts w:ascii="Arial" w:hAnsi="Arial" w:cs="Arial"/>
        </w:rPr>
        <w:t>1. Утвердить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Пригородного сельского поселения Крымского района.</w:t>
      </w:r>
    </w:p>
    <w:p w:rsidR="00D61D3F" w:rsidRPr="00D61D3F" w:rsidRDefault="00D61D3F" w:rsidP="00D61D3F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61D3F">
        <w:rPr>
          <w:rFonts w:ascii="Arial" w:hAnsi="Arial" w:cs="Arial"/>
        </w:rPr>
        <w:t>2. Главному специалисту</w:t>
      </w:r>
      <w:r w:rsidRPr="00D61D3F">
        <w:rPr>
          <w:rFonts w:ascii="Arial" w:eastAsia="Arial Unicode MS" w:hAnsi="Arial" w:cs="Arial"/>
          <w:bCs/>
        </w:rPr>
        <w:t xml:space="preserve"> администрации Пригородного сельского поселения Крымского района </w:t>
      </w:r>
      <w:r w:rsidRPr="00D61D3F">
        <w:rPr>
          <w:rFonts w:ascii="Arial" w:hAnsi="Arial" w:cs="Arial"/>
        </w:rPr>
        <w:t>Л.С. Полторацкой обнародовать настоящее постановление путём размещения на информационных стендах, расположенных на территории сельского поселения, а также разместить на официальном сайте администрации Пригородного сельского поселения Крымского района в информационно-телекоммуникационной сети Интернет.</w:t>
      </w:r>
    </w:p>
    <w:p w:rsidR="00D61D3F" w:rsidRPr="00D61D3F" w:rsidRDefault="00D61D3F" w:rsidP="00D61D3F">
      <w:pPr>
        <w:pStyle w:val="af"/>
        <w:spacing w:before="0" w:beforeAutospacing="0" w:after="0" w:afterAutospacing="0"/>
        <w:ind w:firstLine="708"/>
        <w:jc w:val="both"/>
        <w:rPr>
          <w:rFonts w:ascii="Arial" w:hAnsi="Arial" w:cs="Arial"/>
        </w:rPr>
      </w:pPr>
      <w:r w:rsidRPr="00D61D3F">
        <w:rPr>
          <w:rFonts w:ascii="Arial" w:hAnsi="Arial" w:cs="Arial"/>
        </w:rPr>
        <w:t xml:space="preserve">3. </w:t>
      </w:r>
      <w:proofErr w:type="gramStart"/>
      <w:r w:rsidRPr="00D61D3F">
        <w:rPr>
          <w:rFonts w:ascii="Arial" w:hAnsi="Arial" w:cs="Arial"/>
        </w:rPr>
        <w:t>Контроль за</w:t>
      </w:r>
      <w:proofErr w:type="gramEnd"/>
      <w:r w:rsidRPr="00D61D3F">
        <w:rPr>
          <w:rFonts w:ascii="Arial" w:hAnsi="Arial" w:cs="Arial"/>
        </w:rPr>
        <w:t xml:space="preserve"> исполнением постановления оставляю за собой.</w:t>
      </w:r>
    </w:p>
    <w:p w:rsidR="00D61D3F" w:rsidRPr="00D61D3F" w:rsidRDefault="00D61D3F" w:rsidP="00D61D3F">
      <w:r w:rsidRPr="00D61D3F">
        <w:t>4. Постановление вступает в силу со дня официального обнародования.</w:t>
      </w:r>
    </w:p>
    <w:p w:rsidR="00566551" w:rsidRPr="00A80D9B" w:rsidRDefault="00566551" w:rsidP="00A80D9B">
      <w:pPr>
        <w:ind w:firstLine="567"/>
      </w:pPr>
    </w:p>
    <w:p w:rsidR="00566551" w:rsidRPr="00A80D9B" w:rsidRDefault="00566551" w:rsidP="00A80D9B">
      <w:pPr>
        <w:ind w:firstLine="567"/>
      </w:pPr>
    </w:p>
    <w:p w:rsidR="00355848" w:rsidRPr="00A80D9B" w:rsidRDefault="00355848" w:rsidP="00A80D9B">
      <w:pPr>
        <w:ind w:firstLine="567"/>
      </w:pPr>
    </w:p>
    <w:p w:rsidR="00566551" w:rsidRPr="00A80D9B" w:rsidRDefault="00566551" w:rsidP="00A80D9B">
      <w:pPr>
        <w:ind w:firstLine="567"/>
      </w:pPr>
      <w:r w:rsidRPr="00A80D9B">
        <w:t>Глава</w:t>
      </w:r>
    </w:p>
    <w:p w:rsidR="00566551" w:rsidRPr="00A80D9B" w:rsidRDefault="00566551" w:rsidP="00A80D9B">
      <w:pPr>
        <w:ind w:firstLine="567"/>
      </w:pPr>
      <w:r w:rsidRPr="00A80D9B">
        <w:t>Пригородного сельского поселения</w:t>
      </w:r>
    </w:p>
    <w:p w:rsidR="00566551" w:rsidRPr="00A80D9B" w:rsidRDefault="00566551" w:rsidP="00A80D9B">
      <w:pPr>
        <w:tabs>
          <w:tab w:val="left" w:pos="6210"/>
        </w:tabs>
        <w:ind w:firstLine="567"/>
      </w:pPr>
      <w:r w:rsidRPr="00A80D9B">
        <w:t>Крымского района</w:t>
      </w:r>
    </w:p>
    <w:p w:rsidR="00566551" w:rsidRPr="00A80D9B" w:rsidRDefault="00566551" w:rsidP="00A80D9B">
      <w:pPr>
        <w:ind w:firstLine="567"/>
      </w:pPr>
      <w:r w:rsidRPr="00A80D9B">
        <w:t>В.В.</w:t>
      </w:r>
      <w:r w:rsidR="00AD0E00" w:rsidRPr="00A80D9B">
        <w:t xml:space="preserve"> </w:t>
      </w:r>
      <w:r w:rsidRPr="00A80D9B">
        <w:t>Лазарев</w:t>
      </w:r>
      <w:bookmarkStart w:id="0" w:name="P32"/>
      <w:bookmarkStart w:id="1" w:name="_GoBack"/>
      <w:bookmarkEnd w:id="0"/>
      <w:bookmarkEnd w:id="1"/>
    </w:p>
    <w:p w:rsidR="00355848" w:rsidRPr="00A80D9B" w:rsidRDefault="00355848" w:rsidP="00A80D9B">
      <w:pPr>
        <w:ind w:firstLine="567"/>
      </w:pPr>
    </w:p>
    <w:p w:rsidR="00355848" w:rsidRPr="00A80D9B" w:rsidRDefault="00355848" w:rsidP="00A80D9B">
      <w:pPr>
        <w:ind w:firstLine="567"/>
      </w:pPr>
    </w:p>
    <w:p w:rsidR="00355848" w:rsidRPr="00A80D9B" w:rsidRDefault="00355848" w:rsidP="00A80D9B">
      <w:pPr>
        <w:ind w:firstLine="567"/>
      </w:pPr>
    </w:p>
    <w:p w:rsidR="00355848" w:rsidRPr="00A80D9B" w:rsidRDefault="00355848" w:rsidP="00A80D9B">
      <w:pPr>
        <w:ind w:firstLine="567"/>
      </w:pPr>
      <w:r w:rsidRPr="00A80D9B">
        <w:t>ПРИЛОЖЕНИЕ №1</w:t>
      </w:r>
    </w:p>
    <w:p w:rsidR="00355848" w:rsidRPr="00A80D9B" w:rsidRDefault="00355848" w:rsidP="00A80D9B">
      <w:pPr>
        <w:ind w:firstLine="567"/>
      </w:pPr>
      <w:r w:rsidRPr="00A80D9B">
        <w:t>к постановлению администрации</w:t>
      </w:r>
    </w:p>
    <w:p w:rsidR="00355848" w:rsidRPr="00A80D9B" w:rsidRDefault="00355848" w:rsidP="00A80D9B">
      <w:pPr>
        <w:ind w:firstLine="567"/>
      </w:pPr>
      <w:r w:rsidRPr="00A80D9B">
        <w:t>Пригородного сельского поселения</w:t>
      </w:r>
    </w:p>
    <w:p w:rsidR="00355848" w:rsidRPr="00A80D9B" w:rsidRDefault="00355848" w:rsidP="00A80D9B">
      <w:pPr>
        <w:ind w:firstLine="567"/>
      </w:pPr>
      <w:r w:rsidRPr="00A80D9B">
        <w:t xml:space="preserve">Крымского района </w:t>
      </w:r>
    </w:p>
    <w:p w:rsidR="00355848" w:rsidRPr="00A80D9B" w:rsidRDefault="00355848" w:rsidP="00D61D3F">
      <w:pPr>
        <w:ind w:firstLine="567"/>
      </w:pPr>
      <w:r w:rsidRPr="00A80D9B">
        <w:lastRenderedPageBreak/>
        <w:t xml:space="preserve">от 15.11.2021 № </w:t>
      </w:r>
      <w:r w:rsidR="00D61D3F">
        <w:t>186</w:t>
      </w:r>
    </w:p>
    <w:p w:rsidR="00355848" w:rsidRPr="00A80D9B" w:rsidRDefault="00355848" w:rsidP="00D61D3F">
      <w:pPr>
        <w:ind w:firstLine="567"/>
      </w:pPr>
    </w:p>
    <w:p w:rsidR="00355848" w:rsidRPr="00A80D9B" w:rsidRDefault="00355848" w:rsidP="00D61D3F">
      <w:pPr>
        <w:ind w:firstLine="567"/>
      </w:pPr>
    </w:p>
    <w:p w:rsidR="00D61D3F" w:rsidRPr="00D61D3F" w:rsidRDefault="00D61D3F" w:rsidP="00D61D3F">
      <w:pPr>
        <w:pStyle w:val="af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D61D3F">
        <w:rPr>
          <w:rFonts w:ascii="Arial" w:hAnsi="Arial" w:cs="Arial"/>
          <w:b/>
          <w:bCs/>
        </w:rPr>
        <w:t>ПОРЯДОК</w:t>
      </w:r>
    </w:p>
    <w:p w:rsidR="00D61D3F" w:rsidRDefault="00D61D3F" w:rsidP="00D61D3F">
      <w:pPr>
        <w:pStyle w:val="af"/>
        <w:spacing w:before="0" w:beforeAutospacing="0" w:after="0" w:afterAutospacing="0"/>
        <w:contextualSpacing/>
        <w:jc w:val="center"/>
        <w:rPr>
          <w:rFonts w:ascii="Arial" w:hAnsi="Arial" w:cs="Arial"/>
        </w:rPr>
      </w:pPr>
      <w:r w:rsidRPr="00D61D3F">
        <w:rPr>
          <w:rFonts w:ascii="Arial" w:hAnsi="Arial" w:cs="Arial"/>
          <w:b/>
          <w:bCs/>
        </w:rPr>
        <w:t>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Пригородного сельского поселения Крымского района</w:t>
      </w:r>
    </w:p>
    <w:p w:rsidR="00D61D3F" w:rsidRPr="00D61D3F" w:rsidRDefault="00D61D3F" w:rsidP="00D61D3F">
      <w:pPr>
        <w:pStyle w:val="af"/>
        <w:spacing w:before="0" w:beforeAutospacing="0" w:after="0" w:afterAutospacing="0"/>
        <w:contextualSpacing/>
        <w:jc w:val="center"/>
        <w:rPr>
          <w:rFonts w:ascii="Arial" w:hAnsi="Arial" w:cs="Arial"/>
        </w:rPr>
      </w:pPr>
    </w:p>
    <w:p w:rsidR="00D61D3F" w:rsidRPr="00D61D3F" w:rsidRDefault="00D61D3F" w:rsidP="00D61D3F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D61D3F">
        <w:rPr>
          <w:rFonts w:ascii="Arial" w:hAnsi="Arial" w:cs="Arial"/>
        </w:rPr>
        <w:t>1. Настоящий Порядок устанавливает правила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Пригородного поселения Крымского района (далее – размер платы).</w:t>
      </w:r>
    </w:p>
    <w:p w:rsidR="00D61D3F" w:rsidRPr="00D61D3F" w:rsidRDefault="00D61D3F" w:rsidP="00D61D3F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D61D3F">
        <w:rPr>
          <w:rFonts w:ascii="Arial" w:hAnsi="Arial" w:cs="Arial"/>
        </w:rPr>
        <w:t>2. </w:t>
      </w:r>
      <w:proofErr w:type="gramStart"/>
      <w:r w:rsidRPr="00D61D3F">
        <w:rPr>
          <w:rFonts w:ascii="Arial" w:hAnsi="Arial" w:cs="Arial"/>
        </w:rPr>
        <w:t>Размер платы рассчитывается администрацией Пригородного сельского поселения и определяется как сумма процентов кадастровой стоимости земельного участка, находящегося в муниципальной собственности,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3 настоящего Порядка.</w:t>
      </w:r>
      <w:proofErr w:type="gramEnd"/>
    </w:p>
    <w:p w:rsidR="00D61D3F" w:rsidRPr="00D61D3F" w:rsidRDefault="00D61D3F" w:rsidP="00D61D3F">
      <w:pPr>
        <w:pStyle w:val="af"/>
        <w:spacing w:before="0" w:beforeAutospacing="0" w:after="0" w:afterAutospacing="0"/>
        <w:ind w:firstLine="709"/>
        <w:contextualSpacing/>
        <w:jc w:val="both"/>
        <w:rPr>
          <w:rFonts w:ascii="Arial" w:hAnsi="Arial" w:cs="Arial"/>
        </w:rPr>
      </w:pPr>
      <w:r w:rsidRPr="00D61D3F">
        <w:rPr>
          <w:rFonts w:ascii="Arial" w:hAnsi="Arial" w:cs="Arial"/>
        </w:rPr>
        <w:t>3. </w:t>
      </w:r>
      <w:proofErr w:type="gramStart"/>
      <w:r w:rsidRPr="00D61D3F">
        <w:rPr>
          <w:rFonts w:ascii="Arial" w:hAnsi="Arial" w:cs="Arial"/>
        </w:rPr>
        <w:t>Размер платы в случае перераспределения земельных участков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собственности, подлежащей передаче в частную собственность в результате перераспределения земельных участков.</w:t>
      </w:r>
      <w:proofErr w:type="gramEnd"/>
    </w:p>
    <w:sectPr w:rsidR="00D61D3F" w:rsidRPr="00D61D3F" w:rsidSect="00983825">
      <w:pgSz w:w="11900" w:h="16800"/>
      <w:pgMar w:top="1134" w:right="560" w:bottom="993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77F13"/>
    <w:multiLevelType w:val="hybridMultilevel"/>
    <w:tmpl w:val="0DCE1558"/>
    <w:lvl w:ilvl="0" w:tplc="BB2AB3BE">
      <w:start w:val="1"/>
      <w:numFmt w:val="upperRoman"/>
      <w:lvlText w:val="%1."/>
      <w:lvlJc w:val="left"/>
      <w:pPr>
        <w:ind w:left="12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>
    <w:nsid w:val="23566230"/>
    <w:multiLevelType w:val="hybridMultilevel"/>
    <w:tmpl w:val="1242E26A"/>
    <w:lvl w:ilvl="0" w:tplc="E214C64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11D2E"/>
    <w:rsid w:val="00023BB6"/>
    <w:rsid w:val="00045EA4"/>
    <w:rsid w:val="00067D58"/>
    <w:rsid w:val="000B552A"/>
    <w:rsid w:val="000C06A6"/>
    <w:rsid w:val="00104A5C"/>
    <w:rsid w:val="00111088"/>
    <w:rsid w:val="00146560"/>
    <w:rsid w:val="00182815"/>
    <w:rsid w:val="00194BE7"/>
    <w:rsid w:val="001E4F74"/>
    <w:rsid w:val="00210B6B"/>
    <w:rsid w:val="002403E5"/>
    <w:rsid w:val="002750E9"/>
    <w:rsid w:val="002D6188"/>
    <w:rsid w:val="002F28D6"/>
    <w:rsid w:val="00355848"/>
    <w:rsid w:val="0037077B"/>
    <w:rsid w:val="00371EE6"/>
    <w:rsid w:val="0037357F"/>
    <w:rsid w:val="003850A4"/>
    <w:rsid w:val="003C0070"/>
    <w:rsid w:val="003C191A"/>
    <w:rsid w:val="003F58C0"/>
    <w:rsid w:val="004361A1"/>
    <w:rsid w:val="00445E8A"/>
    <w:rsid w:val="00465510"/>
    <w:rsid w:val="0047139D"/>
    <w:rsid w:val="004A27B1"/>
    <w:rsid w:val="00516BDE"/>
    <w:rsid w:val="00520DA7"/>
    <w:rsid w:val="00566551"/>
    <w:rsid w:val="0056771C"/>
    <w:rsid w:val="005A2977"/>
    <w:rsid w:val="005A615E"/>
    <w:rsid w:val="005C40B3"/>
    <w:rsid w:val="005F4547"/>
    <w:rsid w:val="00637543"/>
    <w:rsid w:val="006953FB"/>
    <w:rsid w:val="006D11E9"/>
    <w:rsid w:val="006D3A9C"/>
    <w:rsid w:val="00711D2E"/>
    <w:rsid w:val="00801E05"/>
    <w:rsid w:val="00830B35"/>
    <w:rsid w:val="00862F1B"/>
    <w:rsid w:val="008949DA"/>
    <w:rsid w:val="0089511C"/>
    <w:rsid w:val="008B0070"/>
    <w:rsid w:val="008C09BD"/>
    <w:rsid w:val="009075E8"/>
    <w:rsid w:val="009448A2"/>
    <w:rsid w:val="00983825"/>
    <w:rsid w:val="009E12FC"/>
    <w:rsid w:val="00A04419"/>
    <w:rsid w:val="00A15DF4"/>
    <w:rsid w:val="00A575F0"/>
    <w:rsid w:val="00A80D9B"/>
    <w:rsid w:val="00A94CF2"/>
    <w:rsid w:val="00AC4AB3"/>
    <w:rsid w:val="00AD0E00"/>
    <w:rsid w:val="00AD3DE8"/>
    <w:rsid w:val="00AD6B16"/>
    <w:rsid w:val="00AF53A4"/>
    <w:rsid w:val="00AF7E22"/>
    <w:rsid w:val="00B032F4"/>
    <w:rsid w:val="00B0710B"/>
    <w:rsid w:val="00B40A59"/>
    <w:rsid w:val="00BA69B1"/>
    <w:rsid w:val="00BC1872"/>
    <w:rsid w:val="00BC6B29"/>
    <w:rsid w:val="00BE20AB"/>
    <w:rsid w:val="00C02899"/>
    <w:rsid w:val="00C07EF2"/>
    <w:rsid w:val="00C13826"/>
    <w:rsid w:val="00C33537"/>
    <w:rsid w:val="00C47BF0"/>
    <w:rsid w:val="00C64FC2"/>
    <w:rsid w:val="00C81E24"/>
    <w:rsid w:val="00CA35D7"/>
    <w:rsid w:val="00CB71A3"/>
    <w:rsid w:val="00CD3E84"/>
    <w:rsid w:val="00D0734C"/>
    <w:rsid w:val="00D20B77"/>
    <w:rsid w:val="00D61D3F"/>
    <w:rsid w:val="00D7336C"/>
    <w:rsid w:val="00D82938"/>
    <w:rsid w:val="00DC0E22"/>
    <w:rsid w:val="00E2195D"/>
    <w:rsid w:val="00E755A9"/>
    <w:rsid w:val="00E91280"/>
    <w:rsid w:val="00EA4985"/>
    <w:rsid w:val="00ED0637"/>
    <w:rsid w:val="00F34828"/>
    <w:rsid w:val="00F536CE"/>
    <w:rsid w:val="00F56939"/>
    <w:rsid w:val="00F66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50E9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750E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3">
    <w:name w:val="heading 3"/>
    <w:basedOn w:val="a"/>
    <w:next w:val="a"/>
    <w:link w:val="30"/>
    <w:uiPriority w:val="9"/>
    <w:unhideWhenUsed/>
    <w:qFormat/>
    <w:rsid w:val="0047139D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2750E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locked/>
    <w:rsid w:val="004713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sid w:val="002750E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2750E9"/>
    <w:rPr>
      <w:rFonts w:cs="Times New Roman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2750E9"/>
    <w:pPr>
      <w:ind w:firstLine="0"/>
    </w:pPr>
  </w:style>
  <w:style w:type="character" w:customStyle="1" w:styleId="a6">
    <w:name w:val="Цветовое выделение для Текст"/>
    <w:uiPriority w:val="99"/>
    <w:rsid w:val="002750E9"/>
  </w:style>
  <w:style w:type="paragraph" w:customStyle="1" w:styleId="a7">
    <w:name w:val="Прижатый влево"/>
    <w:basedOn w:val="a"/>
    <w:next w:val="a"/>
    <w:uiPriority w:val="99"/>
    <w:rsid w:val="0047139D"/>
    <w:pPr>
      <w:ind w:firstLine="0"/>
      <w:jc w:val="left"/>
    </w:pPr>
    <w:rPr>
      <w:rFonts w:ascii="Times New Roman CYR" w:hAnsi="Times New Roman CYR" w:cs="Times New Roman CYR"/>
    </w:rPr>
  </w:style>
  <w:style w:type="paragraph" w:styleId="a8">
    <w:name w:val="Balloon Text"/>
    <w:basedOn w:val="a"/>
    <w:link w:val="a9"/>
    <w:uiPriority w:val="99"/>
    <w:rsid w:val="000C06A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locked/>
    <w:rsid w:val="000C06A6"/>
    <w:rPr>
      <w:rFonts w:ascii="Segoe UI" w:hAnsi="Segoe UI" w:cs="Segoe UI"/>
      <w:sz w:val="18"/>
      <w:szCs w:val="18"/>
    </w:rPr>
  </w:style>
  <w:style w:type="character" w:styleId="aa">
    <w:name w:val="Hyperlink"/>
    <w:basedOn w:val="a0"/>
    <w:uiPriority w:val="99"/>
    <w:rsid w:val="00D20B77"/>
    <w:rPr>
      <w:rFonts w:cs="Times New Roman"/>
      <w:color w:val="0000FF"/>
      <w:u w:val="single"/>
    </w:rPr>
  </w:style>
  <w:style w:type="paragraph" w:customStyle="1" w:styleId="ConsPlusNormal">
    <w:name w:val="ConsPlusNormal"/>
    <w:rsid w:val="00E2195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b">
    <w:name w:val="Body Text"/>
    <w:basedOn w:val="a"/>
    <w:link w:val="ac"/>
    <w:rsid w:val="00CB71A3"/>
    <w:pPr>
      <w:widowControl/>
      <w:autoSpaceDE/>
      <w:autoSpaceDN/>
      <w:adjustRightInd/>
      <w:ind w:firstLine="0"/>
    </w:pPr>
    <w:rPr>
      <w:rFonts w:ascii="Times New Roman" w:hAnsi="Times New Roman" w:cs="Calibri"/>
      <w:szCs w:val="20"/>
      <w:lang w:eastAsia="ar-SA"/>
    </w:rPr>
  </w:style>
  <w:style w:type="character" w:customStyle="1" w:styleId="ac">
    <w:name w:val="Основной текст Знак"/>
    <w:basedOn w:val="a0"/>
    <w:link w:val="ab"/>
    <w:rsid w:val="00CB71A3"/>
    <w:rPr>
      <w:rFonts w:ascii="Times New Roman" w:hAnsi="Times New Roman" w:cs="Calibri"/>
      <w:sz w:val="24"/>
      <w:lang w:eastAsia="ar-SA"/>
    </w:rPr>
  </w:style>
  <w:style w:type="paragraph" w:styleId="ad">
    <w:name w:val="List Paragraph"/>
    <w:basedOn w:val="a"/>
    <w:uiPriority w:val="99"/>
    <w:qFormat/>
    <w:rsid w:val="00CB71A3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</w:rPr>
  </w:style>
  <w:style w:type="paragraph" w:customStyle="1" w:styleId="msonormalbullet2gif">
    <w:name w:val="msonormalbullet2.gif"/>
    <w:basedOn w:val="a"/>
    <w:uiPriority w:val="99"/>
    <w:rsid w:val="00CB71A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e">
    <w:name w:val="Заголовок статьи"/>
    <w:basedOn w:val="a"/>
    <w:next w:val="a"/>
    <w:rsid w:val="003F58C0"/>
    <w:pPr>
      <w:ind w:left="1612" w:hanging="892"/>
    </w:pPr>
  </w:style>
  <w:style w:type="paragraph" w:styleId="af">
    <w:name w:val="Normal (Web)"/>
    <w:basedOn w:val="a"/>
    <w:uiPriority w:val="99"/>
    <w:unhideWhenUsed/>
    <w:rsid w:val="0035584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Title">
    <w:name w:val="ConsPlusTitle"/>
    <w:uiPriority w:val="99"/>
    <w:rsid w:val="0035584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677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7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>Оглавление</vt:lpstr>
      <vt:lpstr>Об утверждении Правил определения требований к закупаемым администрацией Пригоро</vt:lpstr>
    </vt:vector>
  </TitlesOfParts>
  <Company>НПП "Гарант-Сервис"</Company>
  <LinksUpToDate>false</LinksUpToDate>
  <CharactersWithSpaces>3505</CharactersWithSpaces>
  <SharedDoc>false</SharedDoc>
  <HLinks>
    <vt:vector size="30" baseType="variant">
      <vt:variant>
        <vt:i4>4784213</vt:i4>
      </vt:variant>
      <vt:variant>
        <vt:i4>12</vt:i4>
      </vt:variant>
      <vt:variant>
        <vt:i4>0</vt:i4>
      </vt:variant>
      <vt:variant>
        <vt:i4>5</vt:i4>
      </vt:variant>
      <vt:variant>
        <vt:lpwstr>http://municipal.garant.ru/document?id=23841244&amp;sub=0</vt:lpwstr>
      </vt:variant>
      <vt:variant>
        <vt:lpwstr/>
      </vt:variant>
      <vt:variant>
        <vt:i4>3473451</vt:i4>
      </vt:variant>
      <vt:variant>
        <vt:i4>9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  <vt:variant>
        <vt:i4>7733345</vt:i4>
      </vt:variant>
      <vt:variant>
        <vt:i4>6</vt:i4>
      </vt:variant>
      <vt:variant>
        <vt:i4>0</vt:i4>
      </vt:variant>
      <vt:variant>
        <vt:i4>5</vt:i4>
      </vt:variant>
      <vt:variant>
        <vt:lpwstr>http://municipal.garant.ru/document?id=10064072&amp;sub=125</vt:lpwstr>
      </vt:variant>
      <vt:variant>
        <vt:lpwstr/>
      </vt:variant>
      <vt:variant>
        <vt:i4>7733345</vt:i4>
      </vt:variant>
      <vt:variant>
        <vt:i4>3</vt:i4>
      </vt:variant>
      <vt:variant>
        <vt:i4>0</vt:i4>
      </vt:variant>
      <vt:variant>
        <vt:i4>5</vt:i4>
      </vt:variant>
      <vt:variant>
        <vt:lpwstr>http://municipal.garant.ru/document?id=10064072&amp;sub=124</vt:lpwstr>
      </vt:variant>
      <vt:variant>
        <vt:lpwstr/>
      </vt:variant>
      <vt:variant>
        <vt:i4>3473451</vt:i4>
      </vt:variant>
      <vt:variant>
        <vt:i4>0</vt:i4>
      </vt:variant>
      <vt:variant>
        <vt:i4>0</vt:i4>
      </vt:variant>
      <vt:variant>
        <vt:i4>5</vt:i4>
      </vt:variant>
      <vt:variant>
        <vt:lpwstr>http://municipal.garant.ru/document?id=86367&amp;sub=0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Admin</cp:lastModifiedBy>
  <cp:revision>31</cp:revision>
  <cp:lastPrinted>2020-10-27T07:06:00Z</cp:lastPrinted>
  <dcterms:created xsi:type="dcterms:W3CDTF">2020-12-24T13:09:00Z</dcterms:created>
  <dcterms:modified xsi:type="dcterms:W3CDTF">2021-11-23T12:26:00Z</dcterms:modified>
</cp:coreProperties>
</file>