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88" w:rsidRPr="0001518B" w:rsidRDefault="002D6188" w:rsidP="00AC4AB3">
      <w:pPr>
        <w:ind w:firstLine="0"/>
        <w:jc w:val="center"/>
      </w:pPr>
    </w:p>
    <w:p w:rsidR="0037077B" w:rsidRPr="00BD71CE" w:rsidRDefault="002D6188" w:rsidP="00AC4AB3">
      <w:pPr>
        <w:ind w:firstLine="0"/>
        <w:jc w:val="center"/>
      </w:pPr>
      <w:r w:rsidRPr="00BD71CE">
        <w:t>КРАСНОДАРСКИЙ КРАЙ</w:t>
      </w:r>
    </w:p>
    <w:p w:rsidR="0037077B" w:rsidRPr="00BD71CE" w:rsidRDefault="002D6188" w:rsidP="00AC4AB3">
      <w:pPr>
        <w:ind w:firstLine="0"/>
        <w:jc w:val="center"/>
      </w:pPr>
      <w:r w:rsidRPr="00BD71CE">
        <w:t>КРЫМСКИЙ РАЙОН</w:t>
      </w:r>
    </w:p>
    <w:p w:rsidR="002D6188" w:rsidRPr="00BD71CE" w:rsidRDefault="002D6188" w:rsidP="00AC4AB3">
      <w:pPr>
        <w:ind w:firstLine="0"/>
        <w:jc w:val="center"/>
      </w:pPr>
      <w:r w:rsidRPr="00BD71CE">
        <w:t>АДМИНИСТРАЦИЯ ПРИГОРОДНОГО СЕЛЬСКОГО ПОСЕЛЕНИЯ</w:t>
      </w:r>
    </w:p>
    <w:p w:rsidR="002D6188" w:rsidRPr="00BD71CE" w:rsidRDefault="00C02899" w:rsidP="00AC4AB3">
      <w:pPr>
        <w:ind w:firstLine="0"/>
        <w:jc w:val="center"/>
      </w:pPr>
      <w:r>
        <w:t>КРЫМСКОГО</w:t>
      </w:r>
      <w:r w:rsidR="002D6188" w:rsidRPr="00BD71CE">
        <w:t xml:space="preserve"> РАЙОН</w:t>
      </w:r>
      <w:r>
        <w:t>А</w:t>
      </w:r>
    </w:p>
    <w:p w:rsidR="002D6188" w:rsidRPr="00BD71CE" w:rsidRDefault="002D6188" w:rsidP="00AC4AB3">
      <w:pPr>
        <w:ind w:firstLine="0"/>
        <w:jc w:val="center"/>
      </w:pPr>
    </w:p>
    <w:p w:rsidR="002D6188" w:rsidRPr="00BD71CE" w:rsidRDefault="002D6188" w:rsidP="00AC4AB3">
      <w:pPr>
        <w:ind w:firstLine="0"/>
        <w:jc w:val="center"/>
      </w:pPr>
      <w:r w:rsidRPr="00BD71CE">
        <w:t>ПОСТАНОВЛЕНИЕ</w:t>
      </w:r>
    </w:p>
    <w:p w:rsidR="002D6188" w:rsidRPr="00BD71CE" w:rsidRDefault="002D6188" w:rsidP="00AC4AB3">
      <w:pPr>
        <w:ind w:firstLine="0"/>
      </w:pPr>
    </w:p>
    <w:p w:rsidR="002D6188" w:rsidRPr="00B01406" w:rsidRDefault="00B36647" w:rsidP="00AC4AB3">
      <w:pPr>
        <w:ind w:firstLine="0"/>
        <w:jc w:val="center"/>
        <w:rPr>
          <w:b/>
          <w:sz w:val="28"/>
          <w:szCs w:val="28"/>
        </w:rPr>
      </w:pPr>
      <w:r>
        <w:t>1 дека</w:t>
      </w:r>
      <w:r w:rsidR="00566551">
        <w:t>бря</w:t>
      </w:r>
      <w:r w:rsidR="00801E05">
        <w:t xml:space="preserve"> 2021 года……………</w:t>
      </w:r>
      <w:r w:rsidR="00AC4AB3">
        <w:t>…</w:t>
      </w:r>
      <w:r w:rsidR="00801E05">
        <w:t>….</w:t>
      </w:r>
      <w:r w:rsidR="00A67E01">
        <w:t>№199</w:t>
      </w:r>
      <w:r w:rsidR="00566551">
        <w:t>……</w:t>
      </w:r>
      <w:r w:rsidR="00801E05">
        <w:t>……………………</w:t>
      </w:r>
      <w:r w:rsidR="002D6188" w:rsidRPr="00BD71CE">
        <w:t>х.</w:t>
      </w:r>
      <w:r w:rsidR="002D6188">
        <w:t xml:space="preserve"> </w:t>
      </w:r>
      <w:r w:rsidR="002D6188" w:rsidRPr="00BD71CE">
        <w:t>Новоукраинский</w:t>
      </w:r>
    </w:p>
    <w:p w:rsidR="002D6188" w:rsidRPr="00FC0491" w:rsidRDefault="002D6188" w:rsidP="0089511C">
      <w:pPr>
        <w:tabs>
          <w:tab w:val="left" w:pos="7740"/>
        </w:tabs>
        <w:ind w:firstLine="0"/>
        <w:jc w:val="center"/>
      </w:pPr>
    </w:p>
    <w:p w:rsidR="00A67E01" w:rsidRPr="00A67E01" w:rsidRDefault="00A67E01" w:rsidP="00A67E01">
      <w:pPr>
        <w:pStyle w:val="1"/>
        <w:spacing w:before="0" w:after="0"/>
        <w:rPr>
          <w:color w:val="auto"/>
          <w:sz w:val="32"/>
          <w:szCs w:val="32"/>
        </w:rPr>
      </w:pPr>
      <w:r w:rsidRPr="00A67E01">
        <w:rPr>
          <w:color w:val="auto"/>
          <w:sz w:val="32"/>
          <w:szCs w:val="32"/>
        </w:rPr>
        <w:t>О внесении изменений в постановление администрации Пригородного сельского поселения Крымского района от 23.04.2019 года № 64 «Об утверждении административного регламента предоставления муниципальной услуги «Выдача порубочного билета на территории Пригородного сельского поселения Крымского района»</w:t>
      </w:r>
    </w:p>
    <w:p w:rsidR="00A67E01" w:rsidRPr="00A67E01" w:rsidRDefault="00A67E01" w:rsidP="00A67E01"/>
    <w:p w:rsidR="00A67E01" w:rsidRPr="00A67E01" w:rsidRDefault="00A67E01" w:rsidP="00A67E01"/>
    <w:p w:rsidR="00A67E01" w:rsidRPr="00A67E01" w:rsidRDefault="00A67E01" w:rsidP="00A67E01">
      <w:pPr>
        <w:ind w:firstLine="567"/>
      </w:pPr>
      <w:proofErr w:type="gramStart"/>
      <w:r w:rsidRPr="00A67E01">
        <w:t xml:space="preserve">Руководствуясь п.4 ст.7 Федерального закона от 6 октября 2003 года № 131-ФЗ «Об общих принципах организации местного самоуправления в Российской Федерации», 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порубочного билета в Пригородном сельском поселении Крымского района» </w:t>
      </w:r>
      <w:r w:rsidRPr="00A67E01">
        <w:rPr>
          <w:spacing w:val="-6"/>
        </w:rPr>
        <w:t>в</w:t>
      </w:r>
      <w:r w:rsidRPr="00A67E01">
        <w:t xml:space="preserve"> соответствие с требованиями Закона Краснодарского края от 23 апреля 2013 года</w:t>
      </w:r>
      <w:proofErr w:type="gramEnd"/>
      <w:r w:rsidRPr="00A67E01">
        <w:t xml:space="preserve"> № 2695-КЗ «Об охране зеленых насаждений в Краснодар</w:t>
      </w:r>
      <w:r>
        <w:t>ском крае»</w:t>
      </w:r>
      <w:proofErr w:type="gramStart"/>
      <w:r>
        <w:t xml:space="preserve"> ,</w:t>
      </w:r>
      <w:proofErr w:type="gramEnd"/>
      <w:r>
        <w:t>постановля</w:t>
      </w:r>
      <w:r w:rsidRPr="00A67E01">
        <w:t>ю:</w:t>
      </w:r>
    </w:p>
    <w:p w:rsidR="00A67E01" w:rsidRPr="00A67E01" w:rsidRDefault="00A67E01" w:rsidP="00A67E01">
      <w:pPr>
        <w:ind w:firstLine="567"/>
      </w:pPr>
      <w:r w:rsidRPr="00A67E01">
        <w:t>1. Внести в постановление администрации Пригородного сельского поселения Крымского района от 23 апреля 2019 года № 64</w:t>
      </w:r>
      <w:r w:rsidRPr="00A67E01">
        <w:rPr>
          <w:spacing w:val="-6"/>
        </w:rPr>
        <w:t xml:space="preserve"> «Об утверждении административног</w:t>
      </w:r>
      <w:r>
        <w:rPr>
          <w:spacing w:val="-6"/>
        </w:rPr>
        <w:t xml:space="preserve">о регламента по предоставлению </w:t>
      </w:r>
      <w:r w:rsidRPr="00A67E01">
        <w:rPr>
          <w:spacing w:val="-6"/>
        </w:rPr>
        <w:t xml:space="preserve">муниципальной услуги </w:t>
      </w:r>
      <w:r w:rsidRPr="00A67E01">
        <w:t>«Предоставление порубочного билета в Пригородном сельском поселении Крымского района» (да</w:t>
      </w:r>
      <w:r>
        <w:t xml:space="preserve">лее по тексту - постановление) </w:t>
      </w:r>
      <w:r w:rsidRPr="00A67E01">
        <w:t>следующие изменения:</w:t>
      </w:r>
    </w:p>
    <w:p w:rsidR="00A67E01" w:rsidRPr="00A67E01" w:rsidRDefault="00A67E01" w:rsidP="00A67E01">
      <w:pPr>
        <w:ind w:firstLine="567"/>
      </w:pPr>
      <w:r w:rsidRPr="00A67E01">
        <w:t xml:space="preserve">1) пункт 1.1. раздела 1 приложения к постановлению дополнить </w:t>
      </w:r>
      <w:r>
        <w:t>абзацами следующего содержания:</w:t>
      </w:r>
    </w:p>
    <w:p w:rsidR="00A67E01" w:rsidRPr="00A67E01" w:rsidRDefault="00A67E01" w:rsidP="00A67E01">
      <w:pPr>
        <w:ind w:firstLine="567"/>
      </w:pPr>
      <w:proofErr w:type="gramStart"/>
      <w:r w:rsidRPr="00A67E01">
        <w:t>«Действие настоящего административного регламента распространяется на отношения в сфере охраны зеленых насаждений, расположенных на территории Пригородного сельского поселения,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w:t>
      </w:r>
      <w:proofErr w:type="gramEnd"/>
      <w:r w:rsidRPr="00A67E01">
        <w:t xml:space="preserve">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A67E01" w:rsidRPr="00A67E01" w:rsidRDefault="00A67E01" w:rsidP="00A67E01">
      <w:pPr>
        <w:ind w:firstLine="567"/>
      </w:pPr>
      <w:r w:rsidRPr="00A67E01">
        <w:t>Положения настоящего административного Регламента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roofErr w:type="gramStart"/>
      <w:r w:rsidRPr="00A67E01">
        <w:t>.»;</w:t>
      </w:r>
      <w:proofErr w:type="gramEnd"/>
    </w:p>
    <w:p w:rsidR="00A67E01" w:rsidRPr="00A67E01" w:rsidRDefault="00A67E01" w:rsidP="00A67E01">
      <w:pPr>
        <w:ind w:firstLine="567"/>
      </w:pPr>
      <w:r w:rsidRPr="00A67E01">
        <w:t>2) пункт 2.9.3 приложения к постановлению изложить в следующей редакции:</w:t>
      </w:r>
    </w:p>
    <w:p w:rsidR="00A67E01" w:rsidRPr="00A67E01" w:rsidRDefault="00A67E01" w:rsidP="00A67E01">
      <w:pPr>
        <w:ind w:firstLine="567"/>
      </w:pPr>
      <w:r w:rsidRPr="00A67E01">
        <w:t>«2.9.3. Порядок, размер и основания взимания государственной пошлины или иной платы, взимаемой за предоставление муниципальной услуги</w:t>
      </w:r>
    </w:p>
    <w:p w:rsidR="00A67E01" w:rsidRPr="00A67E01" w:rsidRDefault="00A67E01" w:rsidP="00A67E01">
      <w:pPr>
        <w:ind w:firstLine="567"/>
      </w:pPr>
      <w:r w:rsidRPr="00A67E01">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67E01" w:rsidRPr="00A67E01" w:rsidRDefault="00A67E01" w:rsidP="00A67E01">
      <w:pPr>
        <w:ind w:firstLine="567"/>
      </w:pPr>
      <w:r w:rsidRPr="00A67E01">
        <w:t xml:space="preserve">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сельского поселения, которая исчисляется в порядке, определенном </w:t>
      </w:r>
      <w:hyperlink r:id="rId5" w:history="1">
        <w:r w:rsidRPr="00A67E01">
          <w:rPr>
            <w:rStyle w:val="aa"/>
            <w:rFonts w:cs="Arial"/>
            <w:color w:val="auto"/>
            <w:u w:val="none"/>
          </w:rPr>
          <w:t>Законом</w:t>
        </w:r>
      </w:hyperlink>
      <w:r w:rsidRPr="00A67E01">
        <w:t xml:space="preserve"> Краснодарского края от 23 апреля 2013 года № 2695-КЗ «Об охране зеленых насаждений в Краснодарском крае».</w:t>
      </w:r>
    </w:p>
    <w:p w:rsidR="00A67E01" w:rsidRPr="00A67E01" w:rsidRDefault="00A67E01" w:rsidP="00A67E01">
      <w:pPr>
        <w:ind w:firstLine="567"/>
      </w:pPr>
      <w:r w:rsidRPr="00A67E01">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A67E01" w:rsidRPr="00A67E01" w:rsidRDefault="00A67E01" w:rsidP="00A67E01">
      <w:pPr>
        <w:ind w:firstLine="567"/>
      </w:pPr>
      <w:r w:rsidRPr="00A67E01">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A67E01" w:rsidRPr="00A67E01" w:rsidRDefault="00A67E01" w:rsidP="00A67E01">
      <w:pPr>
        <w:ind w:firstLine="567"/>
      </w:pPr>
      <w:r w:rsidRPr="00A67E01">
        <w:t>Если вырубка (уничтожение) зеленых насаждений производится на земельном участке, расположенном за границами населенного пункта, субъект хозяйственной деятельности освобождается от обязанности платы.</w:t>
      </w:r>
    </w:p>
    <w:p w:rsidR="00A67E01" w:rsidRPr="00A67E01" w:rsidRDefault="00A67E01" w:rsidP="00A67E01">
      <w:pPr>
        <w:ind w:firstLine="567"/>
      </w:pPr>
      <w:r w:rsidRPr="00A67E01">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поселения, субъект хозяйственной деятельности освобождается от обязанности платы.</w:t>
      </w:r>
    </w:p>
    <w:p w:rsidR="00A67E01" w:rsidRPr="00A67E01" w:rsidRDefault="00A67E01" w:rsidP="00A67E01">
      <w:pPr>
        <w:ind w:firstLine="567"/>
      </w:pPr>
      <w:r w:rsidRPr="00A67E01">
        <w:t>Пересадка зеленых насаждений осуществляется на основании разрешения на пересадку, выдаваемого в порядке, установленном администрацией сельского поселения.</w:t>
      </w:r>
    </w:p>
    <w:p w:rsidR="00A67E01" w:rsidRPr="00A67E01" w:rsidRDefault="00A67E01" w:rsidP="00A67E01">
      <w:pPr>
        <w:ind w:firstLine="567"/>
      </w:pPr>
      <w:r w:rsidRPr="00A67E01">
        <w:t xml:space="preserve">Порядок осуществления пересадки зеленых насаждений и контроля за приживаемостью пересаженных зеленых насаждений, </w:t>
      </w:r>
      <w:proofErr w:type="gramStart"/>
      <w:r w:rsidRPr="00A67E01">
        <w:t>содержащий</w:t>
      </w:r>
      <w:proofErr w:type="gramEnd"/>
      <w:r w:rsidRPr="00A67E01">
        <w:t xml:space="preserve"> в том числе параметры зеленых насаждений, возможных к пересадке, сроки пересадки, продолжительность </w:t>
      </w:r>
      <w:proofErr w:type="spellStart"/>
      <w:r w:rsidRPr="00A67E01">
        <w:t>уходных</w:t>
      </w:r>
      <w:proofErr w:type="spellEnd"/>
      <w:r w:rsidRPr="00A67E01">
        <w:t xml:space="preserve"> работ и срок приживаемости пересаженных зеленых насаждений, устанавливается  администрацией сельского поселения.</w:t>
      </w:r>
    </w:p>
    <w:p w:rsidR="00A67E01" w:rsidRPr="00A67E01" w:rsidRDefault="00A67E01" w:rsidP="00A67E01">
      <w:pPr>
        <w:ind w:firstLine="567"/>
      </w:pPr>
      <w:r w:rsidRPr="00A67E01">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сельского поселения.</w:t>
      </w:r>
    </w:p>
    <w:p w:rsidR="00A67E01" w:rsidRPr="00A67E01" w:rsidRDefault="00A67E01" w:rsidP="00A67E01">
      <w:pPr>
        <w:ind w:firstLine="567"/>
      </w:pPr>
      <w:r w:rsidRPr="00A67E01">
        <w:t xml:space="preserve">Основанием для санитарной </w:t>
      </w:r>
      <w:proofErr w:type="gramStart"/>
      <w:r w:rsidRPr="00A67E01">
        <w:t>рубки</w:t>
      </w:r>
      <w:proofErr w:type="gramEnd"/>
      <w:r w:rsidRPr="00A67E01">
        <w:t xml:space="preserve"> не являющихся сухостойными деревьев и кустарников является акт их обследования администрацией сельского поселения с привлечением специалиста, обладающего необходимыми профессиональными знаниями.</w:t>
      </w:r>
    </w:p>
    <w:p w:rsidR="00A67E01" w:rsidRPr="00A67E01" w:rsidRDefault="00A67E01" w:rsidP="00A67E01">
      <w:pPr>
        <w:ind w:firstLine="567"/>
      </w:pPr>
      <w:r w:rsidRPr="00A67E01">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A67E01" w:rsidRPr="00A67E01" w:rsidRDefault="00A67E01" w:rsidP="00A67E01">
      <w:pPr>
        <w:ind w:firstLine="567"/>
      </w:pPr>
      <w:r w:rsidRPr="00A67E01">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админи</w:t>
      </w:r>
      <w:r>
        <w:t xml:space="preserve">страции сельского поселения в </w:t>
      </w:r>
      <w:r w:rsidRPr="00A67E01">
        <w:t>сети Интернет.</w:t>
      </w:r>
    </w:p>
    <w:p w:rsidR="00A67E01" w:rsidRPr="00A67E01" w:rsidRDefault="00A67E01" w:rsidP="00A67E01">
      <w:pPr>
        <w:ind w:firstLine="567"/>
      </w:pPr>
      <w:r w:rsidRPr="00A67E01">
        <w:t>Информирование жителей о проведении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сельского поселения</w:t>
      </w:r>
      <w:proofErr w:type="gramStart"/>
      <w:r w:rsidRPr="00A67E01">
        <w:t>.»;</w:t>
      </w:r>
      <w:proofErr w:type="gramEnd"/>
    </w:p>
    <w:p w:rsidR="00A67E01" w:rsidRPr="00A67E01" w:rsidRDefault="00A67E01" w:rsidP="00A67E01">
      <w:pPr>
        <w:ind w:firstLine="567"/>
      </w:pPr>
      <w:r w:rsidRPr="00A67E01">
        <w:t>3) пункт 2.9.4 приложения к постановлению исключить.</w:t>
      </w:r>
    </w:p>
    <w:p w:rsidR="00A67E01" w:rsidRPr="00A67E01" w:rsidRDefault="00A67E01" w:rsidP="00A67E01">
      <w:pPr>
        <w:ind w:firstLine="567"/>
      </w:pPr>
      <w:r w:rsidRPr="00A67E01">
        <w:t>2. Главному специалисту</w:t>
      </w:r>
      <w:r w:rsidRPr="00A67E01">
        <w:rPr>
          <w:rFonts w:eastAsia="Arial Unicode MS"/>
          <w:bCs/>
        </w:rPr>
        <w:t xml:space="preserve"> администрации Пригородного сельского поселения Крымского района </w:t>
      </w:r>
      <w:r w:rsidRPr="00A67E01">
        <w:t>Л.С. Полторацкой 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p>
    <w:p w:rsidR="00A67E01" w:rsidRPr="00A67E01" w:rsidRDefault="00A67E01" w:rsidP="00A67E01">
      <w:pPr>
        <w:ind w:firstLine="567"/>
      </w:pPr>
      <w:r w:rsidRPr="00A67E01">
        <w:t xml:space="preserve">3. </w:t>
      </w:r>
      <w:proofErr w:type="gramStart"/>
      <w:r w:rsidRPr="00A67E01">
        <w:t>Контроль за</w:t>
      </w:r>
      <w:proofErr w:type="gramEnd"/>
      <w:r w:rsidRPr="00A67E01">
        <w:t xml:space="preserve"> исполнением постановления оставляю за собой.</w:t>
      </w:r>
    </w:p>
    <w:p w:rsidR="00A67E01" w:rsidRPr="00A67E01" w:rsidRDefault="00A67E01" w:rsidP="00A67E01">
      <w:pPr>
        <w:ind w:firstLine="567"/>
      </w:pPr>
      <w:r w:rsidRPr="00A67E01">
        <w:t>4. Постановление вступает в силу со дня официального обнародования.</w:t>
      </w:r>
    </w:p>
    <w:p w:rsidR="00566551" w:rsidRPr="00A67E01" w:rsidRDefault="00566551" w:rsidP="00A67E01">
      <w:pPr>
        <w:ind w:firstLine="567"/>
      </w:pPr>
    </w:p>
    <w:p w:rsidR="00355848" w:rsidRPr="00A67E01" w:rsidRDefault="00355848" w:rsidP="00A67E01">
      <w:pPr>
        <w:ind w:firstLine="567"/>
      </w:pPr>
    </w:p>
    <w:p w:rsidR="00F35C81" w:rsidRPr="00A67E01" w:rsidRDefault="00F35C81" w:rsidP="00A67E01">
      <w:pPr>
        <w:ind w:firstLine="567"/>
      </w:pPr>
    </w:p>
    <w:p w:rsidR="00566551" w:rsidRDefault="00566551" w:rsidP="0089511C">
      <w:pPr>
        <w:ind w:firstLine="567"/>
      </w:pPr>
      <w:r>
        <w:t>Глава</w:t>
      </w:r>
    </w:p>
    <w:p w:rsidR="00566551" w:rsidRPr="00566551" w:rsidRDefault="00566551" w:rsidP="0089511C">
      <w:pPr>
        <w:ind w:firstLine="567"/>
      </w:pPr>
      <w:r w:rsidRPr="00566551">
        <w:t>П</w:t>
      </w:r>
      <w:r>
        <w:t>ригородного сельского поселения</w:t>
      </w:r>
    </w:p>
    <w:p w:rsidR="00566551" w:rsidRDefault="00566551" w:rsidP="0089511C">
      <w:pPr>
        <w:tabs>
          <w:tab w:val="left" w:pos="6210"/>
        </w:tabs>
        <w:ind w:firstLine="567"/>
      </w:pPr>
      <w:r w:rsidRPr="00566551">
        <w:t>Крымского района</w:t>
      </w:r>
    </w:p>
    <w:p w:rsidR="00A4775E" w:rsidRPr="00983825" w:rsidRDefault="00566551" w:rsidP="00A67E01">
      <w:pPr>
        <w:ind w:firstLine="567"/>
      </w:pPr>
      <w:r w:rsidRPr="00566551">
        <w:t>В.В.</w:t>
      </w:r>
      <w:r w:rsidR="00AD0E00">
        <w:t xml:space="preserve"> </w:t>
      </w:r>
      <w:r w:rsidRPr="00566551">
        <w:t>Лазарев</w:t>
      </w:r>
      <w:bookmarkStart w:id="0" w:name="P32"/>
      <w:bookmarkStart w:id="1" w:name="_GoBack"/>
      <w:bookmarkEnd w:id="0"/>
      <w:bookmarkEnd w:id="1"/>
    </w:p>
    <w:sectPr w:rsidR="00A4775E" w:rsidRPr="00983825" w:rsidSect="00983825">
      <w:pgSz w:w="11900" w:h="16800"/>
      <w:pgMar w:top="1134" w:right="560"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F13"/>
    <w:multiLevelType w:val="hybridMultilevel"/>
    <w:tmpl w:val="0DCE1558"/>
    <w:lvl w:ilvl="0" w:tplc="BB2AB3BE">
      <w:start w:val="1"/>
      <w:numFmt w:val="upperRoman"/>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3566230"/>
    <w:multiLevelType w:val="hybridMultilevel"/>
    <w:tmpl w:val="1242E26A"/>
    <w:lvl w:ilvl="0" w:tplc="E214C64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711D2E"/>
    <w:rsid w:val="00023BB6"/>
    <w:rsid w:val="00045EA4"/>
    <w:rsid w:val="00067D58"/>
    <w:rsid w:val="000B552A"/>
    <w:rsid w:val="000C06A6"/>
    <w:rsid w:val="000C3E19"/>
    <w:rsid w:val="00104A5C"/>
    <w:rsid w:val="00105539"/>
    <w:rsid w:val="00111088"/>
    <w:rsid w:val="00146560"/>
    <w:rsid w:val="00182815"/>
    <w:rsid w:val="00194BE7"/>
    <w:rsid w:val="001E4F74"/>
    <w:rsid w:val="00210B6B"/>
    <w:rsid w:val="002403E5"/>
    <w:rsid w:val="002469CD"/>
    <w:rsid w:val="002750E9"/>
    <w:rsid w:val="002D6188"/>
    <w:rsid w:val="002F28D6"/>
    <w:rsid w:val="00355848"/>
    <w:rsid w:val="0037077B"/>
    <w:rsid w:val="00371EE6"/>
    <w:rsid w:val="0037357F"/>
    <w:rsid w:val="003850A4"/>
    <w:rsid w:val="003C0070"/>
    <w:rsid w:val="003C191A"/>
    <w:rsid w:val="003F58C0"/>
    <w:rsid w:val="004361A1"/>
    <w:rsid w:val="00445E8A"/>
    <w:rsid w:val="00465510"/>
    <w:rsid w:val="0047139D"/>
    <w:rsid w:val="004A27B1"/>
    <w:rsid w:val="00516BDE"/>
    <w:rsid w:val="00520DA7"/>
    <w:rsid w:val="00566551"/>
    <w:rsid w:val="0056771C"/>
    <w:rsid w:val="005A2977"/>
    <w:rsid w:val="005A615E"/>
    <w:rsid w:val="005C40B3"/>
    <w:rsid w:val="005F4547"/>
    <w:rsid w:val="00637543"/>
    <w:rsid w:val="006837F0"/>
    <w:rsid w:val="006953FB"/>
    <w:rsid w:val="006D11E9"/>
    <w:rsid w:val="006D3A9C"/>
    <w:rsid w:val="00711D2E"/>
    <w:rsid w:val="00801E05"/>
    <w:rsid w:val="00830B35"/>
    <w:rsid w:val="00862F1B"/>
    <w:rsid w:val="008949DA"/>
    <w:rsid w:val="0089511C"/>
    <w:rsid w:val="008B0070"/>
    <w:rsid w:val="008C09BD"/>
    <w:rsid w:val="009075E8"/>
    <w:rsid w:val="009448A2"/>
    <w:rsid w:val="00983825"/>
    <w:rsid w:val="009E12FC"/>
    <w:rsid w:val="00A04419"/>
    <w:rsid w:val="00A15DF4"/>
    <w:rsid w:val="00A4775E"/>
    <w:rsid w:val="00A575F0"/>
    <w:rsid w:val="00A67E01"/>
    <w:rsid w:val="00A94CF2"/>
    <w:rsid w:val="00AC4AB3"/>
    <w:rsid w:val="00AD0E00"/>
    <w:rsid w:val="00AD3DE8"/>
    <w:rsid w:val="00AD6B16"/>
    <w:rsid w:val="00AF53A4"/>
    <w:rsid w:val="00AF7E22"/>
    <w:rsid w:val="00B032F4"/>
    <w:rsid w:val="00B0710B"/>
    <w:rsid w:val="00B36647"/>
    <w:rsid w:val="00B40A59"/>
    <w:rsid w:val="00BA69B1"/>
    <w:rsid w:val="00BC1872"/>
    <w:rsid w:val="00BC6B29"/>
    <w:rsid w:val="00BE20AB"/>
    <w:rsid w:val="00C02899"/>
    <w:rsid w:val="00C07EF2"/>
    <w:rsid w:val="00C33537"/>
    <w:rsid w:val="00C47BF0"/>
    <w:rsid w:val="00C64FC2"/>
    <w:rsid w:val="00C81E24"/>
    <w:rsid w:val="00CA35D7"/>
    <w:rsid w:val="00CB71A3"/>
    <w:rsid w:val="00CD3E84"/>
    <w:rsid w:val="00D0734C"/>
    <w:rsid w:val="00D20B77"/>
    <w:rsid w:val="00D7336C"/>
    <w:rsid w:val="00D8140E"/>
    <w:rsid w:val="00D82938"/>
    <w:rsid w:val="00DC0E22"/>
    <w:rsid w:val="00E2195D"/>
    <w:rsid w:val="00E43407"/>
    <w:rsid w:val="00E91280"/>
    <w:rsid w:val="00EA4985"/>
    <w:rsid w:val="00ED0637"/>
    <w:rsid w:val="00F34828"/>
    <w:rsid w:val="00F35C81"/>
    <w:rsid w:val="00F536CE"/>
    <w:rsid w:val="00F56939"/>
    <w:rsid w:val="00F6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0E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2750E9"/>
    <w:pPr>
      <w:spacing w:before="108" w:after="108"/>
      <w:ind w:firstLine="0"/>
      <w:jc w:val="center"/>
      <w:outlineLvl w:val="0"/>
    </w:pPr>
    <w:rPr>
      <w:b/>
      <w:bCs/>
      <w:color w:val="26282F"/>
    </w:rPr>
  </w:style>
  <w:style w:type="paragraph" w:styleId="3">
    <w:name w:val="heading 3"/>
    <w:basedOn w:val="a"/>
    <w:next w:val="a"/>
    <w:link w:val="30"/>
    <w:uiPriority w:val="9"/>
    <w:unhideWhenUsed/>
    <w:qFormat/>
    <w:rsid w:val="0047139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50E9"/>
    <w:rPr>
      <w:rFonts w:ascii="Cambria" w:eastAsia="Times New Roman" w:hAnsi="Cambria" w:cs="Times New Roman"/>
      <w:b/>
      <w:bCs/>
      <w:kern w:val="32"/>
      <w:sz w:val="32"/>
      <w:szCs w:val="32"/>
    </w:rPr>
  </w:style>
  <w:style w:type="character" w:customStyle="1" w:styleId="30">
    <w:name w:val="Заголовок 3 Знак"/>
    <w:basedOn w:val="a0"/>
    <w:link w:val="3"/>
    <w:uiPriority w:val="9"/>
    <w:locked/>
    <w:rsid w:val="0047139D"/>
    <w:rPr>
      <w:rFonts w:ascii="Cambria" w:eastAsia="Times New Roman" w:hAnsi="Cambria" w:cs="Times New Roman"/>
      <w:b/>
      <w:bCs/>
      <w:sz w:val="26"/>
      <w:szCs w:val="26"/>
    </w:rPr>
  </w:style>
  <w:style w:type="character" w:customStyle="1" w:styleId="a3">
    <w:name w:val="Цветовое выделение"/>
    <w:uiPriority w:val="99"/>
    <w:rsid w:val="002750E9"/>
    <w:rPr>
      <w:b/>
      <w:color w:val="26282F"/>
    </w:rPr>
  </w:style>
  <w:style w:type="character" w:customStyle="1" w:styleId="a4">
    <w:name w:val="Гипертекстовая ссылка"/>
    <w:basedOn w:val="a3"/>
    <w:uiPriority w:val="99"/>
    <w:rsid w:val="002750E9"/>
    <w:rPr>
      <w:rFonts w:cs="Times New Roman"/>
      <w:color w:val="106BBE"/>
    </w:rPr>
  </w:style>
  <w:style w:type="paragraph" w:customStyle="1" w:styleId="a5">
    <w:name w:val="Нормальный (таблица)"/>
    <w:basedOn w:val="a"/>
    <w:next w:val="a"/>
    <w:uiPriority w:val="99"/>
    <w:rsid w:val="002750E9"/>
    <w:pPr>
      <w:ind w:firstLine="0"/>
    </w:pPr>
  </w:style>
  <w:style w:type="character" w:customStyle="1" w:styleId="a6">
    <w:name w:val="Цветовое выделение для Текст"/>
    <w:uiPriority w:val="99"/>
    <w:rsid w:val="002750E9"/>
  </w:style>
  <w:style w:type="paragraph" w:customStyle="1" w:styleId="a7">
    <w:name w:val="Прижатый влево"/>
    <w:basedOn w:val="a"/>
    <w:next w:val="a"/>
    <w:uiPriority w:val="99"/>
    <w:rsid w:val="0047139D"/>
    <w:pPr>
      <w:ind w:firstLine="0"/>
      <w:jc w:val="left"/>
    </w:pPr>
    <w:rPr>
      <w:rFonts w:ascii="Times New Roman CYR" w:hAnsi="Times New Roman CYR" w:cs="Times New Roman CYR"/>
    </w:rPr>
  </w:style>
  <w:style w:type="paragraph" w:styleId="a8">
    <w:name w:val="Balloon Text"/>
    <w:basedOn w:val="a"/>
    <w:link w:val="a9"/>
    <w:uiPriority w:val="99"/>
    <w:rsid w:val="000C06A6"/>
    <w:rPr>
      <w:rFonts w:ascii="Segoe UI" w:hAnsi="Segoe UI" w:cs="Segoe UI"/>
      <w:sz w:val="18"/>
      <w:szCs w:val="18"/>
    </w:rPr>
  </w:style>
  <w:style w:type="character" w:customStyle="1" w:styleId="a9">
    <w:name w:val="Текст выноски Знак"/>
    <w:basedOn w:val="a0"/>
    <w:link w:val="a8"/>
    <w:uiPriority w:val="99"/>
    <w:locked/>
    <w:rsid w:val="000C06A6"/>
    <w:rPr>
      <w:rFonts w:ascii="Segoe UI" w:hAnsi="Segoe UI" w:cs="Segoe UI"/>
      <w:sz w:val="18"/>
      <w:szCs w:val="18"/>
    </w:rPr>
  </w:style>
  <w:style w:type="character" w:styleId="aa">
    <w:name w:val="Hyperlink"/>
    <w:basedOn w:val="a0"/>
    <w:uiPriority w:val="99"/>
    <w:rsid w:val="00D20B77"/>
    <w:rPr>
      <w:rFonts w:cs="Times New Roman"/>
      <w:color w:val="0000FF"/>
      <w:u w:val="single"/>
    </w:rPr>
  </w:style>
  <w:style w:type="paragraph" w:customStyle="1" w:styleId="ConsPlusNormal">
    <w:name w:val="ConsPlusNormal"/>
    <w:rsid w:val="00E2195D"/>
    <w:pPr>
      <w:widowControl w:val="0"/>
      <w:suppressAutoHyphens/>
      <w:autoSpaceDE w:val="0"/>
      <w:ind w:firstLine="720"/>
    </w:pPr>
    <w:rPr>
      <w:rFonts w:ascii="Arial" w:hAnsi="Arial" w:cs="Arial"/>
      <w:lang w:eastAsia="ar-SA"/>
    </w:rPr>
  </w:style>
  <w:style w:type="paragraph" w:styleId="ab">
    <w:name w:val="Body Text"/>
    <w:basedOn w:val="a"/>
    <w:link w:val="ac"/>
    <w:rsid w:val="00CB71A3"/>
    <w:pPr>
      <w:widowControl/>
      <w:autoSpaceDE/>
      <w:autoSpaceDN/>
      <w:adjustRightInd/>
      <w:ind w:firstLine="0"/>
    </w:pPr>
    <w:rPr>
      <w:rFonts w:ascii="Times New Roman" w:hAnsi="Times New Roman" w:cs="Calibri"/>
      <w:szCs w:val="20"/>
      <w:lang w:eastAsia="ar-SA"/>
    </w:rPr>
  </w:style>
  <w:style w:type="character" w:customStyle="1" w:styleId="ac">
    <w:name w:val="Основной текст Знак"/>
    <w:basedOn w:val="a0"/>
    <w:link w:val="ab"/>
    <w:rsid w:val="00CB71A3"/>
    <w:rPr>
      <w:rFonts w:ascii="Times New Roman" w:hAnsi="Times New Roman" w:cs="Calibri"/>
      <w:sz w:val="24"/>
      <w:lang w:eastAsia="ar-SA"/>
    </w:rPr>
  </w:style>
  <w:style w:type="paragraph" w:styleId="ad">
    <w:name w:val="List Paragraph"/>
    <w:basedOn w:val="a"/>
    <w:uiPriority w:val="99"/>
    <w:qFormat/>
    <w:rsid w:val="00CB71A3"/>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msonormalbullet2gif">
    <w:name w:val="msonormalbullet2.gif"/>
    <w:basedOn w:val="a"/>
    <w:uiPriority w:val="99"/>
    <w:rsid w:val="00CB71A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e">
    <w:name w:val="Заголовок статьи"/>
    <w:basedOn w:val="a"/>
    <w:next w:val="a"/>
    <w:rsid w:val="003F58C0"/>
    <w:pPr>
      <w:ind w:left="1612" w:hanging="892"/>
    </w:pPr>
  </w:style>
  <w:style w:type="paragraph" w:styleId="af">
    <w:name w:val="Normal (Web)"/>
    <w:basedOn w:val="a"/>
    <w:uiPriority w:val="99"/>
    <w:unhideWhenUsed/>
    <w:rsid w:val="0035584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uiPriority w:val="99"/>
    <w:rsid w:val="00355848"/>
    <w:pPr>
      <w:widowControl w:val="0"/>
      <w:autoSpaceDE w:val="0"/>
      <w:autoSpaceDN w:val="0"/>
      <w:adjustRightInd w:val="0"/>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876771472">
      <w:marLeft w:val="0"/>
      <w:marRight w:val="0"/>
      <w:marTop w:val="0"/>
      <w:marBottom w:val="0"/>
      <w:divBdr>
        <w:top w:val="none" w:sz="0" w:space="0" w:color="auto"/>
        <w:left w:val="none" w:sz="0" w:space="0" w:color="auto"/>
        <w:bottom w:val="none" w:sz="0" w:space="0" w:color="auto"/>
        <w:right w:val="none" w:sz="0" w:space="0" w:color="auto"/>
      </w:divBdr>
    </w:div>
    <w:div w:id="876771473">
      <w:marLeft w:val="0"/>
      <w:marRight w:val="0"/>
      <w:marTop w:val="0"/>
      <w:marBottom w:val="0"/>
      <w:divBdr>
        <w:top w:val="none" w:sz="0" w:space="0" w:color="auto"/>
        <w:left w:val="none" w:sz="0" w:space="0" w:color="auto"/>
        <w:bottom w:val="none" w:sz="0" w:space="0" w:color="auto"/>
        <w:right w:val="none" w:sz="0" w:space="0" w:color="auto"/>
      </w:divBdr>
    </w:div>
    <w:div w:id="876771474">
      <w:marLeft w:val="0"/>
      <w:marRight w:val="0"/>
      <w:marTop w:val="0"/>
      <w:marBottom w:val="0"/>
      <w:divBdr>
        <w:top w:val="none" w:sz="0" w:space="0" w:color="auto"/>
        <w:left w:val="none" w:sz="0" w:space="0" w:color="auto"/>
        <w:bottom w:val="none" w:sz="0" w:space="0" w:color="auto"/>
        <w:right w:val="none" w:sz="0" w:space="0" w:color="auto"/>
      </w:divBdr>
    </w:div>
    <w:div w:id="876771475">
      <w:marLeft w:val="0"/>
      <w:marRight w:val="0"/>
      <w:marTop w:val="0"/>
      <w:marBottom w:val="0"/>
      <w:divBdr>
        <w:top w:val="none" w:sz="0" w:space="0" w:color="auto"/>
        <w:left w:val="none" w:sz="0" w:space="0" w:color="auto"/>
        <w:bottom w:val="none" w:sz="0" w:space="0" w:color="auto"/>
        <w:right w:val="none" w:sz="0" w:space="0" w:color="auto"/>
      </w:divBdr>
    </w:div>
    <w:div w:id="876771476">
      <w:marLeft w:val="0"/>
      <w:marRight w:val="0"/>
      <w:marTop w:val="0"/>
      <w:marBottom w:val="0"/>
      <w:divBdr>
        <w:top w:val="none" w:sz="0" w:space="0" w:color="auto"/>
        <w:left w:val="none" w:sz="0" w:space="0" w:color="auto"/>
        <w:bottom w:val="none" w:sz="0" w:space="0" w:color="auto"/>
        <w:right w:val="none" w:sz="0" w:space="0" w:color="auto"/>
      </w:divBdr>
    </w:div>
    <w:div w:id="876771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unicipal.garant.ru/document/redirect/3694183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1046</Words>
  <Characters>5964</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Оглавление</vt:lpstr>
      <vt:lpstr>Об утверждении Правил определения требований к закупаемым администрацией Пригоро</vt:lpstr>
    </vt:vector>
  </TitlesOfParts>
  <Company>НПП "Гарант-Сервис"</Company>
  <LinksUpToDate>false</LinksUpToDate>
  <CharactersWithSpaces>6997</CharactersWithSpaces>
  <SharedDoc>false</SharedDoc>
  <HLinks>
    <vt:vector size="30" baseType="variant">
      <vt:variant>
        <vt:i4>4784213</vt:i4>
      </vt:variant>
      <vt:variant>
        <vt:i4>12</vt:i4>
      </vt:variant>
      <vt:variant>
        <vt:i4>0</vt:i4>
      </vt:variant>
      <vt:variant>
        <vt:i4>5</vt:i4>
      </vt:variant>
      <vt:variant>
        <vt:lpwstr>http://municipal.garant.ru/document?id=23841244&amp;sub=0</vt:lpwstr>
      </vt:variant>
      <vt:variant>
        <vt:lpwstr/>
      </vt:variant>
      <vt:variant>
        <vt:i4>3473451</vt:i4>
      </vt:variant>
      <vt:variant>
        <vt:i4>9</vt:i4>
      </vt:variant>
      <vt:variant>
        <vt:i4>0</vt:i4>
      </vt:variant>
      <vt:variant>
        <vt:i4>5</vt:i4>
      </vt:variant>
      <vt:variant>
        <vt:lpwstr>http://municipal.garant.ru/document?id=86367&amp;sub=0</vt:lpwstr>
      </vt:variant>
      <vt:variant>
        <vt:lpwstr/>
      </vt:variant>
      <vt:variant>
        <vt:i4>7733345</vt:i4>
      </vt:variant>
      <vt:variant>
        <vt:i4>6</vt:i4>
      </vt:variant>
      <vt:variant>
        <vt:i4>0</vt:i4>
      </vt:variant>
      <vt:variant>
        <vt:i4>5</vt:i4>
      </vt:variant>
      <vt:variant>
        <vt:lpwstr>http://municipal.garant.ru/document?id=10064072&amp;sub=125</vt:lpwstr>
      </vt:variant>
      <vt:variant>
        <vt:lpwstr/>
      </vt:variant>
      <vt:variant>
        <vt:i4>7733345</vt:i4>
      </vt:variant>
      <vt:variant>
        <vt:i4>3</vt:i4>
      </vt:variant>
      <vt:variant>
        <vt:i4>0</vt:i4>
      </vt:variant>
      <vt:variant>
        <vt:i4>5</vt:i4>
      </vt:variant>
      <vt:variant>
        <vt:lpwstr>http://municipal.garant.ru/document?id=10064072&amp;sub=124</vt:lpwstr>
      </vt:variant>
      <vt:variant>
        <vt:lpwstr/>
      </vt:variant>
      <vt:variant>
        <vt:i4>3473451</vt:i4>
      </vt:variant>
      <vt:variant>
        <vt:i4>0</vt:i4>
      </vt:variant>
      <vt:variant>
        <vt:i4>0</vt:i4>
      </vt:variant>
      <vt:variant>
        <vt:i4>5</vt:i4>
      </vt:variant>
      <vt:variant>
        <vt:lpwstr>http://municipal.garant.ru/document?id=86367&amp;sub=0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35</cp:revision>
  <cp:lastPrinted>2020-10-27T07:06:00Z</cp:lastPrinted>
  <dcterms:created xsi:type="dcterms:W3CDTF">2020-12-24T13:09:00Z</dcterms:created>
  <dcterms:modified xsi:type="dcterms:W3CDTF">2021-12-20T08:42:00Z</dcterms:modified>
</cp:coreProperties>
</file>