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B59A1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4E2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3964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964E2" w:rsidRPr="003964E2">
        <w:rPr>
          <w:rFonts w:ascii="Times New Roman" w:hAnsi="Times New Roman" w:cs="Times New Roman"/>
          <w:sz w:val="24"/>
          <w:szCs w:val="24"/>
          <w:u w:val="single"/>
        </w:rPr>
        <w:t>25.12.2015</w:t>
      </w:r>
      <w:r w:rsidR="00BC6B29" w:rsidRPr="00BB5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A4271A" w:rsidRPr="00BB59A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64E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6B29" w:rsidRPr="00BB59A1">
        <w:rPr>
          <w:rFonts w:ascii="Times New Roman" w:hAnsi="Times New Roman" w:cs="Times New Roman"/>
          <w:sz w:val="24"/>
          <w:szCs w:val="24"/>
        </w:rPr>
        <w:t xml:space="preserve"> </w:t>
      </w:r>
      <w:r w:rsidRPr="003964E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3964E2" w:rsidRPr="003964E2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17723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B59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12D" w:rsidRPr="00E4412D" w:rsidRDefault="00C156F8" w:rsidP="00E441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5" w:history="1">
        <w:r w:rsidR="00E4412D" w:rsidRPr="00E4412D">
          <w:rPr>
            <w:rStyle w:val="ae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О порядке проверки достоверности и полноты сведений, представляемых муниципальными служащими органов местного самоуправления Пригородного сельского поселения Крымского района и гражданами, претендующими на замещение должностей муниципальной службы, соблюдения муниципальными служащими органов местного самоуправления Пригородного сельского поселения Крымского района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</w:t>
        </w:r>
      </w:hyperlink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«О противодействии коррупции» № 273-ФЗ от 25 декабря 2008 года, Федеральным законом № 25-ФЗ «О муниципальной службе в Российской Федерации», Законом Краснодарского края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предоставлении или об урегулировании конфликта интересов, исполнения ими обязанностей» от 30 декабря 2013 года № 2875-КЗ, Федеральным законом от 6 октября 2003 года № 131-ФЗ «Об общих принципах организации местного самоуправления в Российской Федерации», в соответствии со статьей 8 Федерального закона от 25 декабря 2008 года № 273-ФЗ «О противодействии коррупции», Указом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статьей </w:t>
      </w:r>
      <w:r w:rsidR="000F74BF">
        <w:rPr>
          <w:rFonts w:ascii="Times New Roman" w:hAnsi="Times New Roman" w:cs="Times New Roman"/>
          <w:sz w:val="28"/>
          <w:szCs w:val="28"/>
        </w:rPr>
        <w:t xml:space="preserve">  </w:t>
      </w:r>
      <w:r w:rsidRPr="00E4412D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0F7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F74BF">
        <w:rPr>
          <w:rFonts w:ascii="Times New Roman" w:hAnsi="Times New Roman" w:cs="Times New Roman"/>
          <w:sz w:val="28"/>
          <w:szCs w:val="28"/>
        </w:rPr>
        <w:t xml:space="preserve"> </w:t>
      </w:r>
      <w:r w:rsidRPr="00E4412D">
        <w:rPr>
          <w:rFonts w:ascii="Times New Roman" w:hAnsi="Times New Roman" w:cs="Times New Roman"/>
          <w:sz w:val="28"/>
          <w:szCs w:val="28"/>
        </w:rPr>
        <w:t xml:space="preserve">Крымского района, </w:t>
      </w:r>
      <w:proofErr w:type="spellStart"/>
      <w:r w:rsidRPr="00E4412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4412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4412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4412D">
        <w:rPr>
          <w:rFonts w:ascii="Times New Roman" w:hAnsi="Times New Roman" w:cs="Times New Roman"/>
          <w:sz w:val="28"/>
          <w:szCs w:val="28"/>
        </w:rPr>
        <w:t xml:space="preserve"> о в л я ю:</w:t>
      </w:r>
      <w:bookmarkStart w:id="0" w:name="sub_1"/>
    </w:p>
    <w:p w:rsidR="00177236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sub_1000" w:history="1">
        <w:r w:rsidRPr="00177236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E4412D">
        <w:rPr>
          <w:rFonts w:ascii="Times New Roman" w:hAnsi="Times New Roman" w:cs="Times New Roman"/>
          <w:sz w:val="28"/>
          <w:szCs w:val="28"/>
        </w:rPr>
        <w:t xml:space="preserve"> о порядке проверки достоверности и полноты сведений, предоставляемых муниципальными служащими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и гражданами, претендующими на замещение должностей муниципальной службы, соблюдения муниципальными служащими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 урегулировании интересов, исполнения ими обязанностей (приложение).</w:t>
      </w:r>
      <w:bookmarkStart w:id="1" w:name="sub_2"/>
      <w:bookmarkEnd w:id="0"/>
    </w:p>
    <w:p w:rsidR="00E4412D" w:rsidRPr="00E4412D" w:rsidRDefault="00E4412D" w:rsidP="0017723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2.  Контроль за выполнением настоящего </w:t>
      </w:r>
      <w:r w:rsidR="00177236">
        <w:rPr>
          <w:rFonts w:ascii="Times New Roman" w:hAnsi="Times New Roman" w:cs="Times New Roman"/>
          <w:sz w:val="28"/>
          <w:szCs w:val="28"/>
        </w:rPr>
        <w:t>постановления</w:t>
      </w:r>
      <w:r w:rsidRPr="00E4412D">
        <w:rPr>
          <w:rFonts w:ascii="Times New Roman" w:hAnsi="Times New Roman" w:cs="Times New Roman"/>
          <w:sz w:val="28"/>
          <w:szCs w:val="28"/>
        </w:rPr>
        <w:t xml:space="preserve"> </w:t>
      </w:r>
      <w:r w:rsidR="0017723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4412D" w:rsidRPr="00E4412D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412D" w:rsidRPr="00E4412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Pr="00E4412D" w:rsidRDefault="00177236" w:rsidP="0017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77236" w:rsidRPr="00E4412D" w:rsidRDefault="00177236" w:rsidP="0017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главы Пригородного сельского </w:t>
      </w:r>
    </w:p>
    <w:p w:rsidR="00177236" w:rsidRPr="00E4412D" w:rsidRDefault="00177236" w:rsidP="00177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А.М. Духно 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7"/>
        <w:gridCol w:w="4813"/>
      </w:tblGrid>
      <w:tr w:rsidR="00E4412D" w:rsidRPr="00E4412D" w:rsidTr="00E4412D">
        <w:tc>
          <w:tcPr>
            <w:tcW w:w="4924" w:type="dxa"/>
          </w:tcPr>
          <w:p w:rsidR="00E4412D" w:rsidRPr="00E4412D" w:rsidRDefault="00E4412D" w:rsidP="00E44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:rsidR="00177236" w:rsidRDefault="00177236" w:rsidP="00E44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236" w:rsidRDefault="00177236" w:rsidP="00E441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236" w:rsidRDefault="00E4412D" w:rsidP="0017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23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4412D" w:rsidRPr="00177236" w:rsidRDefault="00E4412D" w:rsidP="001772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723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E4412D" w:rsidRPr="00E4412D" w:rsidRDefault="00E4412D" w:rsidP="001772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23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7723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177236">
              <w:rPr>
                <w:rFonts w:ascii="Times New Roman" w:hAnsi="Times New Roman" w:cs="Times New Roman"/>
                <w:sz w:val="24"/>
                <w:szCs w:val="24"/>
              </w:rPr>
              <w:t xml:space="preserve">.2014 № </w:t>
            </w:r>
            <w:r w:rsidR="00177236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</w:tbl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C156F8" w:rsidP="00177236">
      <w:pPr>
        <w:pStyle w:val="ConsPlusTitle"/>
        <w:widowControl/>
        <w:jc w:val="center"/>
        <w:rPr>
          <w:sz w:val="28"/>
          <w:szCs w:val="28"/>
        </w:rPr>
      </w:pPr>
      <w:hyperlink r:id="rId7" w:anchor="sub_1000" w:history="1">
        <w:r w:rsidR="00E4412D" w:rsidRPr="00177236">
          <w:rPr>
            <w:rStyle w:val="ae"/>
            <w:color w:val="auto"/>
            <w:sz w:val="28"/>
            <w:szCs w:val="28"/>
            <w:u w:val="none"/>
          </w:rPr>
          <w:t>Положение</w:t>
        </w:r>
      </w:hyperlink>
      <w:r w:rsidR="00E4412D" w:rsidRPr="00E4412D">
        <w:rPr>
          <w:sz w:val="28"/>
          <w:szCs w:val="28"/>
        </w:rPr>
        <w:t xml:space="preserve"> о порядке проверки достоверности и полноты сведений, предоставляемых муниципальными служащими органов местного самоуправления </w:t>
      </w:r>
      <w:r w:rsidR="00E4412D">
        <w:rPr>
          <w:sz w:val="28"/>
          <w:szCs w:val="28"/>
        </w:rPr>
        <w:t>Пригородного</w:t>
      </w:r>
      <w:r w:rsidR="00E4412D" w:rsidRPr="00E4412D">
        <w:rPr>
          <w:sz w:val="28"/>
          <w:szCs w:val="28"/>
        </w:rPr>
        <w:t xml:space="preserve"> сельского поселения Крымского района и гражданами, претендующими на замещение должностей муниципальной службы, соблюдения муниципальными служащими органов местного самоуправления </w:t>
      </w:r>
      <w:r w:rsidR="00E4412D">
        <w:rPr>
          <w:sz w:val="28"/>
          <w:szCs w:val="28"/>
        </w:rPr>
        <w:t>Пригородного</w:t>
      </w:r>
      <w:r w:rsidR="00E4412D" w:rsidRPr="00E4412D">
        <w:rPr>
          <w:sz w:val="28"/>
          <w:szCs w:val="28"/>
        </w:rPr>
        <w:t xml:space="preserve"> сельского поселения Крымского района ограничений и запретов, требований о предотвращении или об урегулировании интересов, исполнения ими обязанностей</w:t>
      </w:r>
    </w:p>
    <w:p w:rsidR="00E4412D" w:rsidRPr="00E4412D" w:rsidRDefault="00177236" w:rsidP="00177236">
      <w:pPr>
        <w:pStyle w:val="ConsPlusTitle"/>
        <w:widowControl/>
        <w:tabs>
          <w:tab w:val="left" w:pos="20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4412D" w:rsidRPr="00E4412D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412D" w:rsidRPr="00E441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12D" w:rsidRPr="00E4412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организации проверки достоверности и полноты представленных муниципальными служащими администрации </w:t>
      </w:r>
      <w:r w:rsidR="00E4412D">
        <w:rPr>
          <w:rFonts w:ascii="Times New Roman" w:hAnsi="Times New Roman" w:cs="Times New Roman"/>
          <w:sz w:val="28"/>
          <w:szCs w:val="28"/>
        </w:rPr>
        <w:t>Пригородного</w:t>
      </w:r>
      <w:r w:rsidR="00E4412D"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– муниципальный служащий) сведений о доходах, имуществе и обязательствах имущественного характера, установленных федеральными законами (далее – проверка сведений).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2.  Правовую основу Порядка организации проверок достоверности и полноты представленных муниципальными служащими сведений о доходах, имуществе и обязательствах имущественного характера (далее – Порядок), составляет Конституция Российской Федерации, Указ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Федеральный закон от 2 марта 2007 года № 25-ФЗ «О муниципальной службе в Российской Федерации», Закон Краснодарского края от 8 июня 2007 года №1244-КЗ «О муниципальной службе в Краснодарском крае», Законом Краснодарского края «О порядке проверки достоверности и полноты сведений, представляемых муниципальными служащими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предоставлении или об урегулировании конфликта интересов, исполнения ими обязанностей» от 30.12.2013 г. № 2875-КЗ, иные нормативные правовые акты.</w:t>
      </w:r>
    </w:p>
    <w:p w:rsidR="00177236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</w:t>
      </w: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нормативными правовыми актами Российской Федерации, осуществляется в порядке, определяемом нормативными правовыми актами Краснодарского края.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3.1. По решению представителя нанимателя (работодателя): главы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проверку осуществляет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службы): специалиста 1 категории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4.  Проверка сведений в администрации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возлагается на  специалиста, осуществляющего ведение личных дел муниципальных служащих.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4.1. Проверка осуществляется в срок, не превышающий 60 дней со дня принятия решения о ее проведении.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4.2. Срок проверки может быть продлен до 90 дней лицом, принявшим решение о ее проведении, на основании мотивированного ходатайства лица, проводившего проверку.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4.3.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5. 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5.1. Должностное лицо кадровой службы обеспечивает: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его проверки и разъяснение ему содержания решения - в течение двух рабочих дней со дня получения соответствующего решения;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 и соблюдение каких требований к служебному поведению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5.2. В случае невозможности уведомления гражданина о начале проверки в срок, должностным лицом кадровой службы составляется акт, приобщаемый к материалам проверки.</w:t>
      </w: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5.3. В срок уведомления муниципального служащего о начале проверки, не включается время нахождения муниципального служащего в отпуске, командировке, а также периоды его временной нетрудоспособности.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6. Должностное лицо кадровой службы обеспечивает в течение трех рабочих дней по окончании проверки ознакомление с результатами проверки гражданина, претендующего на замещение должности муниципальной службы, или муниципального служащего с соблюдением требований законодательства Российской Федерации о государственной тайне.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6.1. Время нахождения муниципального служащего, в отношении которого проводилась проверка, в отпуске, командировке, а также периоды его временной нетрудоспособности в указанный срок не включаются.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6.2. В случае невозможности ознакомления гражданина с результатами проверки под роспись в срок, предусмотренный в настоящей части, должностным лицом кадровой службы составляется акт, приобщаемый к материалам проверки.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6.3. При проведении проверки, должностное лицо кадровой службы вправе: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4) подготавливать для направления в установленном порядке запросы (кроме запросов, касающихся осуществления оперативно-розыскной деятельности или ее результатов, а также запросов о представлении сведений, составляющих банковскую, налоговую или иную охраняемую законом тайну) в органы прокуратуры Российской Федерации, иные государственные органы, органы местного самоуправления, организации и общественные объединения (далее - государственные органы и организации) об имеющихся у них сведениях: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а)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его супруги (супруга) и несовершеннолетних детей;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б)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в) о соблюдении муниципальным служащим требований к служебному поведению;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о противодействии коррупции.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7. В запросе указываются: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8. Запросы направляются представителем нанимателя (работодателем).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8.1. Подлинники справок о доходах, об имуществе и обязательствах имущественного характера, поступивших в комиссию по соблюдению требований к служебному поведению муниципальных служащих и урегулированию конфликта интересов в соответствии с Федеральными законами от 02 марта 2007 года № 25-ФЗ «О муниципальной службе в Российской Федерации», от 25 декабря 2008 года № 273-ФЗ «О противодействии коррупции», по окончании календарного года направляются в кадровые службы для приобщений к личным делам. Копии указанных справок хранятся в комиссии по соблюдению требований к служебному поведению муниципальных служащих и урегулированию конфликта интересов в течение трех лет со дня окончания проверки, после чего передаются в архив.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Материалы проверки хранятся в комиссии по соблюдению требований к служебному поведению муниципальных служащих и урегулированию конфликта интересов и в кадровой службе в течение трех лет со дня ее окончания, после чего передаются в архив.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9. Лица, указанные в пункте 1 настоящего Положения, вправе: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«б» пункта 11 настоящего Положения; по результатам проверки;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в) обращаться специалисту с подлежащим удовлетворению ходатайством о проведении с ним беседы по вопросам, указанными подпункте «б» пункта 11 настоящего Положения.</w:t>
      </w: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10. Пояснения, указанные в пункте 9 настоящего Положения, приобщаются к материалам проверки.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11. На период проведения проверки лицо, замещающее муниципальную должность,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муниципальную должность, муниципального служащего от замещаемой должности денежное содержание по замещаемой ими должности сохраняется.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12. Специалист администрации представляет главе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 доклад о результатах проверки.</w:t>
      </w:r>
    </w:p>
    <w:p w:rsidR="00E4412D" w:rsidRPr="00E4412D" w:rsidRDefault="00E4412D" w:rsidP="0017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13. Сведения о результатах проверки с письменного согласия главы </w:t>
      </w:r>
      <w:r>
        <w:rPr>
          <w:rFonts w:ascii="Times New Roman" w:hAnsi="Times New Roman" w:cs="Times New Roman"/>
          <w:sz w:val="28"/>
          <w:szCs w:val="28"/>
        </w:rPr>
        <w:t>Пригородного</w:t>
      </w:r>
      <w:r w:rsidRPr="00E4412D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предоставляются  специалистом   с одновременным уведомлением об этом лице,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зарегистрированным в соответствии с законом иным общероссийским общественным объединениям и организациям, юридическим и физическим лицам,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ab/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в течении трех  рабочих дней представляются в государственные органы в соответствии с их компетенцией.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ab/>
        <w:t>15. При получении информации о недостоверности и (или) неполноте представленных муниципальным служащим сведений о доходах, имуществе и обязательствах имущественного характера, установленных федеральными законами, специалист: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- осуществляет ознакомление муниципального служащего под роспись с результатами проверки сведений;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-   предлагает муниципальному служащему дать объяснение в письменной форме на имя представителя нанимателя о причинах непредставления или представления недостоверных и (или) неполных сведений;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-  предлагает муниципальному служащему в установленном порядке обратиться к адресату, не подтвердившему достоверность и (или) полноту представленных им сведений, для получения и направления в кадровую службу документа, свидетельствующего об устранении причин расхождения данных;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- готовит и направляет в установленном порядке докладную записку представителю нанимателя  с приложением истребованных (при наличии) документов для принятия решения о проведении (не проведении) в отношении муниципального служащего служебной проверки.</w:t>
      </w:r>
    </w:p>
    <w:p w:rsidR="00177236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ab/>
      </w:r>
    </w:p>
    <w:p w:rsidR="00177236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236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177236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412D" w:rsidRPr="00E4412D">
        <w:rPr>
          <w:rFonts w:ascii="Times New Roman" w:hAnsi="Times New Roman" w:cs="Times New Roman"/>
          <w:sz w:val="28"/>
          <w:szCs w:val="28"/>
        </w:rPr>
        <w:t>16.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ab/>
        <w:t>17. Материалы проверки приобщаются к личному делу лица, в отношении которого проводилась проверка.</w:t>
      </w: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12D" w:rsidRPr="00E4412D" w:rsidRDefault="00E4412D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44" w:rsidRPr="00E4412D" w:rsidRDefault="009C3F44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44" w:rsidRPr="00E4412D" w:rsidRDefault="009C3F44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C3F44" w:rsidRPr="00E4412D" w:rsidRDefault="009C3F44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главы Пригородного сельского </w:t>
      </w:r>
    </w:p>
    <w:p w:rsidR="009C3F44" w:rsidRPr="00E4412D" w:rsidRDefault="009C3F44" w:rsidP="00E4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12D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            А.М. Духно </w:t>
      </w:r>
    </w:p>
    <w:p w:rsidR="009C3F44" w:rsidRPr="009C3F44" w:rsidRDefault="009C3F44" w:rsidP="009C3F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F44" w:rsidRPr="009C3F44" w:rsidRDefault="009C3F44" w:rsidP="009C3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3F44" w:rsidRPr="009C3F44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256F6"/>
    <w:rsid w:val="00090345"/>
    <w:rsid w:val="000A6E00"/>
    <w:rsid w:val="000B6413"/>
    <w:rsid w:val="000F74BF"/>
    <w:rsid w:val="0013603F"/>
    <w:rsid w:val="001515E8"/>
    <w:rsid w:val="00170C94"/>
    <w:rsid w:val="00177236"/>
    <w:rsid w:val="001F00EF"/>
    <w:rsid w:val="002071B5"/>
    <w:rsid w:val="002228F8"/>
    <w:rsid w:val="00244675"/>
    <w:rsid w:val="002473F3"/>
    <w:rsid w:val="00257B04"/>
    <w:rsid w:val="00277249"/>
    <w:rsid w:val="00294086"/>
    <w:rsid w:val="002A3694"/>
    <w:rsid w:val="002B7D46"/>
    <w:rsid w:val="002C5BFB"/>
    <w:rsid w:val="00316BD5"/>
    <w:rsid w:val="00334D2A"/>
    <w:rsid w:val="00344DC1"/>
    <w:rsid w:val="00371EE6"/>
    <w:rsid w:val="00381FFB"/>
    <w:rsid w:val="003964E2"/>
    <w:rsid w:val="003E6597"/>
    <w:rsid w:val="003F632A"/>
    <w:rsid w:val="0040006F"/>
    <w:rsid w:val="004322BD"/>
    <w:rsid w:val="00435AAA"/>
    <w:rsid w:val="00452C38"/>
    <w:rsid w:val="00461D7E"/>
    <w:rsid w:val="00472EB4"/>
    <w:rsid w:val="004966E6"/>
    <w:rsid w:val="004C2692"/>
    <w:rsid w:val="004E0B81"/>
    <w:rsid w:val="005859D6"/>
    <w:rsid w:val="005A2977"/>
    <w:rsid w:val="0062455E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0675E"/>
    <w:rsid w:val="008104E2"/>
    <w:rsid w:val="00837C71"/>
    <w:rsid w:val="008632DE"/>
    <w:rsid w:val="008B1D3C"/>
    <w:rsid w:val="008B2064"/>
    <w:rsid w:val="008C6BE0"/>
    <w:rsid w:val="008F1335"/>
    <w:rsid w:val="009300C8"/>
    <w:rsid w:val="00967795"/>
    <w:rsid w:val="009831CB"/>
    <w:rsid w:val="009A74DF"/>
    <w:rsid w:val="009C3F44"/>
    <w:rsid w:val="009E0E77"/>
    <w:rsid w:val="009E5039"/>
    <w:rsid w:val="00A10467"/>
    <w:rsid w:val="00A36285"/>
    <w:rsid w:val="00A4271A"/>
    <w:rsid w:val="00A77329"/>
    <w:rsid w:val="00A813E3"/>
    <w:rsid w:val="00AB2244"/>
    <w:rsid w:val="00AD75B7"/>
    <w:rsid w:val="00B21D9F"/>
    <w:rsid w:val="00BB0F49"/>
    <w:rsid w:val="00BB59A1"/>
    <w:rsid w:val="00BC6B29"/>
    <w:rsid w:val="00BE62FA"/>
    <w:rsid w:val="00C156F8"/>
    <w:rsid w:val="00C302C4"/>
    <w:rsid w:val="00C949B4"/>
    <w:rsid w:val="00CA1786"/>
    <w:rsid w:val="00CB239F"/>
    <w:rsid w:val="00CE3453"/>
    <w:rsid w:val="00CF1727"/>
    <w:rsid w:val="00D13379"/>
    <w:rsid w:val="00D336F9"/>
    <w:rsid w:val="00D503BF"/>
    <w:rsid w:val="00D52BC2"/>
    <w:rsid w:val="00DB6016"/>
    <w:rsid w:val="00DD14AB"/>
    <w:rsid w:val="00DE1AE5"/>
    <w:rsid w:val="00DE4FE4"/>
    <w:rsid w:val="00DF31DF"/>
    <w:rsid w:val="00E25162"/>
    <w:rsid w:val="00E25244"/>
    <w:rsid w:val="00E4412D"/>
    <w:rsid w:val="00E51CA4"/>
    <w:rsid w:val="00E53613"/>
    <w:rsid w:val="00E734AA"/>
    <w:rsid w:val="00E84CE2"/>
    <w:rsid w:val="00ED6787"/>
    <w:rsid w:val="00EF2B54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iPriority w:val="99"/>
    <w:unhideWhenUsed/>
    <w:rsid w:val="009C3F4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C3F44"/>
  </w:style>
  <w:style w:type="character" w:styleId="ae">
    <w:name w:val="Hyperlink"/>
    <w:basedOn w:val="a0"/>
    <w:uiPriority w:val="99"/>
    <w:semiHidden/>
    <w:unhideWhenUsed/>
    <w:rsid w:val="00E4412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44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">
    <w:name w:val="Table Grid"/>
    <w:basedOn w:val="a1"/>
    <w:uiPriority w:val="59"/>
    <w:rsid w:val="00E4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E4412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esktop\&#1052;&#1059;&#1053;&#1048;&#1062;&#1048;&#1055;&#1040;&#1051;&#1068;&#1053;&#1040;&#1071;%20&#1057;&#1051;&#1059;&#1046;&#1041;&#1040;\&#1087;&#1086;&#1089;&#1090;&#1072;&#1085;&#1086;&#1074;&#1083;&#1077;&#1085;&#1080;&#1077;%20&#8470;108%20&#1086;&#1090;%201.10.2014%20%20&#1086;%20%20&#1087;&#1086;&#1088;&#1103;&#1076;&#1082;&#1077;%20&#1087;&#1088;&#1086;&#1074;&#1077;&#1088;&#1082;&#1080;%20&#1089;&#1074;&#1077;&#1076;&#1077;&#1085;&#1080;&#1081;%20&#1086;%20&#1076;&#1086;&#1093;&#1086;&#1076;&#1072;&#1093;%20&#1084;&#1091;&#1085;%20&#1089;&#1083;&#1091;&#1078;&#1072;&#1097;&#1080;&#1093;%20&#1080;%20&#1088;&#1077;&#1075;&#1091;&#1083;&#1080;&#1088;&#1086;&#1074;&#1072;&#1085;&#1080;&#1103;%20&#1082;&#1086;&#1085;&#1092;&#1083;&#1080;&#1082;&#1090;&#1072;%20&#1080;&#1085;&#1090;&#1077;&#1088;&#1077;&#1089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2;&#1059;&#1053;&#1048;&#1062;&#1048;&#1055;&#1040;&#1051;&#1068;&#1053;&#1040;&#1071;%20&#1057;&#1051;&#1059;&#1046;&#1041;&#1040;\&#1087;&#1086;&#1089;&#1090;&#1072;&#1085;&#1086;&#1074;&#1083;&#1077;&#1085;&#1080;&#1077;%20&#8470;108%20&#1086;&#1090;%201.10.2014%20%20&#1086;%20%20&#1087;&#1086;&#1088;&#1103;&#1076;&#1082;&#1077;%20&#1087;&#1088;&#1086;&#1074;&#1077;&#1088;&#1082;&#1080;%20&#1089;&#1074;&#1077;&#1076;&#1077;&#1085;&#1080;&#1081;%20&#1086;%20&#1076;&#1086;&#1093;&#1086;&#1076;&#1072;&#1093;%20&#1084;&#1091;&#1085;%20&#1089;&#1083;&#1091;&#1078;&#1072;&#1097;&#1080;&#1093;%20&#1080;%20&#1088;&#1077;&#1075;&#1091;&#1083;&#1080;&#1088;&#1086;&#1074;&#1072;&#1085;&#1080;&#1103;%20&#1082;&#1086;&#1085;&#1092;&#1083;&#1080;&#1082;&#1090;&#1072;%20&#1080;&#1085;&#1090;&#1077;&#1088;&#1077;&#1089;&#1086;&#1074;.docx" TargetMode="External"/><Relationship Id="rId5" Type="http://schemas.openxmlformats.org/officeDocument/2006/relationships/hyperlink" Target="garantF1://31425656.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2016-01-14T08:21:00Z</cp:lastPrinted>
  <dcterms:created xsi:type="dcterms:W3CDTF">2009-08-09T09:24:00Z</dcterms:created>
  <dcterms:modified xsi:type="dcterms:W3CDTF">2016-01-14T08:21:00Z</dcterms:modified>
</cp:coreProperties>
</file>