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1DCF">
        <w:rPr>
          <w:rFonts w:ascii="Times New Roman" w:hAnsi="Times New Roman" w:cs="Times New Roman"/>
          <w:sz w:val="24"/>
          <w:szCs w:val="24"/>
          <w:u w:val="single"/>
        </w:rPr>
        <w:t>12.02</w:t>
      </w:r>
      <w:r w:rsidR="00BA1D15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B2E6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B2E68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68" w:rsidRPr="000B2E68" w:rsidRDefault="000B2E68" w:rsidP="000B2E68">
      <w:pPr>
        <w:shd w:val="clear" w:color="auto" w:fill="FFFFFF"/>
        <w:spacing w:after="0" w:line="240" w:lineRule="auto"/>
        <w:ind w:left="192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0B2E6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Об утверждении муниципального задания муниципального бюджетного учреждения культуры Пригородного сельского поселения </w:t>
      </w:r>
    </w:p>
    <w:p w:rsidR="000B2E68" w:rsidRPr="000B2E68" w:rsidRDefault="000B2E68" w:rsidP="000B2E68">
      <w:pPr>
        <w:shd w:val="clear" w:color="auto" w:fill="FFFFFF"/>
        <w:spacing w:after="0" w:line="240" w:lineRule="auto"/>
        <w:ind w:left="19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0B2E6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Крымского района </w:t>
      </w:r>
      <w:r w:rsidRPr="000B2E68">
        <w:rPr>
          <w:rFonts w:ascii="Times New Roman" w:hAnsi="Times New Roman" w:cs="Times New Roman"/>
          <w:b/>
          <w:sz w:val="28"/>
          <w:szCs w:val="28"/>
        </w:rPr>
        <w:t xml:space="preserve">«Социально-культурный центр х. </w:t>
      </w:r>
      <w:proofErr w:type="spellStart"/>
      <w:r w:rsidRPr="000B2E68">
        <w:rPr>
          <w:rFonts w:ascii="Times New Roman" w:hAnsi="Times New Roman" w:cs="Times New Roman"/>
          <w:b/>
          <w:sz w:val="28"/>
          <w:szCs w:val="28"/>
        </w:rPr>
        <w:t>Новоукраинского</w:t>
      </w:r>
      <w:proofErr w:type="spellEnd"/>
      <w:r w:rsidRPr="000B2E68">
        <w:rPr>
          <w:rFonts w:ascii="Times New Roman" w:hAnsi="Times New Roman" w:cs="Times New Roman"/>
          <w:b/>
          <w:sz w:val="28"/>
          <w:szCs w:val="28"/>
        </w:rPr>
        <w:t xml:space="preserve"> Пригородного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E6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на 2015 год</w:t>
      </w:r>
    </w:p>
    <w:p w:rsidR="000B2E68" w:rsidRPr="000B2E68" w:rsidRDefault="000B2E68" w:rsidP="000B2E68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68" w:rsidRPr="000B2E68" w:rsidRDefault="000B2E68" w:rsidP="000B2E6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</w:t>
      </w:r>
      <w:proofErr w:type="gramStart"/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>Руководствуясь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Пригородного сельского поселения Крымского района от 22 ноября 2010 года № 168 «О порядке формирования муниципального задания в отношении муниципальных учреждений Пригородного сельского поселения Крымского района и финансового обеспечения выполнения муниципального задания</w:t>
      </w:r>
      <w:proofErr w:type="gramEnd"/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>» и от 09 ноября 2011 года № 196</w:t>
      </w:r>
      <w:r w:rsidRPr="000B2E68">
        <w:rPr>
          <w:rFonts w:ascii="Times New Roman" w:hAnsi="Times New Roman" w:cs="Times New Roman"/>
          <w:color w:val="3366FF"/>
          <w:spacing w:val="8"/>
          <w:sz w:val="28"/>
          <w:szCs w:val="28"/>
        </w:rPr>
        <w:t xml:space="preserve"> </w:t>
      </w:r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«Об утверждении Перечня муниципальных услуг, оказываемых муниципальными бюджетными учреждениями Пригородного сельского поселения Крымского района», </w:t>
      </w:r>
      <w:proofErr w:type="spellStart"/>
      <w:proofErr w:type="gramStart"/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>п</w:t>
      </w:r>
      <w:proofErr w:type="spellEnd"/>
      <w:proofErr w:type="gramEnd"/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 с т а </w:t>
      </w:r>
      <w:proofErr w:type="spellStart"/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>н</w:t>
      </w:r>
      <w:proofErr w:type="spellEnd"/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 в л я ю: </w:t>
      </w:r>
    </w:p>
    <w:p w:rsidR="000B2E68" w:rsidRPr="000B2E68" w:rsidRDefault="000B2E68" w:rsidP="000B2E68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2E68">
        <w:rPr>
          <w:rFonts w:ascii="Times New Roman" w:eastAsia="TimesNewRomanPSMT" w:hAnsi="Times New Roman" w:cs="Times New Roman"/>
          <w:sz w:val="28"/>
          <w:szCs w:val="28"/>
        </w:rPr>
        <w:tab/>
        <w:t xml:space="preserve">1. Утвердить </w:t>
      </w:r>
      <w:r w:rsidRPr="000B2E68">
        <w:rPr>
          <w:rFonts w:ascii="Times New Roman" w:eastAsia="TimesNewRomanPSMT" w:hAnsi="Times New Roman" w:cs="Times New Roman"/>
          <w:kern w:val="2"/>
          <w:sz w:val="28"/>
          <w:szCs w:val="28"/>
          <w:shd w:val="clear" w:color="auto" w:fill="FFFFFF"/>
        </w:rPr>
        <w:t xml:space="preserve">муниципальное задание муниципального бюджетного учреждения культуры Пригородного сельского поселения Крымского района </w:t>
      </w:r>
      <w:r w:rsidRPr="000B2E68">
        <w:rPr>
          <w:rFonts w:ascii="Times New Roman" w:hAnsi="Times New Roman" w:cs="Times New Roman"/>
          <w:sz w:val="28"/>
          <w:szCs w:val="28"/>
        </w:rPr>
        <w:t xml:space="preserve">«Социально-культурный центр х. </w:t>
      </w:r>
      <w:proofErr w:type="spellStart"/>
      <w:r w:rsidRPr="000B2E68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0B2E68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поселения»</w:t>
      </w:r>
      <w:r w:rsidRPr="000B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E68">
        <w:rPr>
          <w:rFonts w:ascii="Times New Roman" w:eastAsia="TimesNewRomanPSMT" w:hAnsi="Times New Roman" w:cs="Times New Roman"/>
          <w:kern w:val="2"/>
          <w:sz w:val="28"/>
          <w:szCs w:val="28"/>
          <w:shd w:val="clear" w:color="auto" w:fill="FFFFFF"/>
        </w:rPr>
        <w:t xml:space="preserve"> на 2015 год</w:t>
      </w:r>
      <w:r w:rsidRPr="000B2E68">
        <w:rPr>
          <w:rFonts w:ascii="Times New Roman" w:eastAsia="TimesNewRomanPSMT" w:hAnsi="Times New Roman" w:cs="Times New Roman"/>
          <w:sz w:val="28"/>
          <w:szCs w:val="28"/>
        </w:rPr>
        <w:t xml:space="preserve">  (приложение).</w:t>
      </w:r>
    </w:p>
    <w:p w:rsidR="000B2E68" w:rsidRPr="000B2E68" w:rsidRDefault="000B2E68" w:rsidP="000B2E68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B2E68">
        <w:rPr>
          <w:rFonts w:ascii="Times New Roman" w:eastAsia="TimesNewRomanPSMT" w:hAnsi="Times New Roman" w:cs="Times New Roman"/>
          <w:sz w:val="28"/>
          <w:szCs w:val="28"/>
        </w:rPr>
        <w:tab/>
      </w:r>
      <w:r w:rsidRPr="000B2E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 Главному специалисту администрации Пригородного сельского поселения Крымского района (Прокопенко Е.В.) </w:t>
      </w:r>
      <w:proofErr w:type="gramStart"/>
      <w:r w:rsidRPr="000B2E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разместить</w:t>
      </w:r>
      <w:proofErr w:type="gramEnd"/>
      <w:r w:rsidRPr="000B2E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</w:p>
    <w:p w:rsidR="000B2E68" w:rsidRPr="000B2E68" w:rsidRDefault="000B2E68" w:rsidP="000B2E68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3366FF"/>
          <w:sz w:val="28"/>
          <w:szCs w:val="28"/>
        </w:rPr>
      </w:pPr>
      <w:r w:rsidRPr="000B2E68">
        <w:rPr>
          <w:rFonts w:ascii="Times New Roman" w:eastAsia="TimesNewRomanPSMT" w:hAnsi="Times New Roman" w:cs="Times New Roman"/>
          <w:sz w:val="28"/>
          <w:szCs w:val="28"/>
        </w:rPr>
        <w:tab/>
        <w:t xml:space="preserve">3. </w:t>
      </w:r>
      <w:proofErr w:type="gramStart"/>
      <w:r w:rsidRPr="000B2E68">
        <w:rPr>
          <w:rFonts w:ascii="Times New Roman" w:eastAsia="TimesNewRomanPSMT" w:hAnsi="Times New Roman" w:cs="Times New Roman"/>
          <w:sz w:val="28"/>
          <w:szCs w:val="28"/>
        </w:rPr>
        <w:t>Контроль за</w:t>
      </w:r>
      <w:proofErr w:type="gramEnd"/>
      <w:r w:rsidRPr="000B2E68">
        <w:rPr>
          <w:rFonts w:ascii="Times New Roman" w:eastAsia="TimesNewRomanPSMT" w:hAnsi="Times New Roman" w:cs="Times New Roman"/>
          <w:sz w:val="28"/>
          <w:szCs w:val="28"/>
        </w:rPr>
        <w:t xml:space="preserve"> выполнением настоящего постановления возложить на главного специалиста администрации Пригородного сельского поселения Крымского района </w:t>
      </w:r>
      <w:r w:rsidRPr="000B2E6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0B2E68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Слепченко</w:t>
      </w:r>
      <w:proofErr w:type="spellEnd"/>
      <w:r w:rsidRPr="000B2E68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0B2E68" w:rsidRPr="000B2E68" w:rsidRDefault="000B2E68" w:rsidP="000B2E6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B2E68">
        <w:rPr>
          <w:rFonts w:ascii="Times New Roman" w:eastAsia="TimesNewRomanPSMT" w:hAnsi="Times New Roman"/>
          <w:bCs/>
          <w:color w:val="000000"/>
          <w:spacing w:val="-3"/>
          <w:sz w:val="28"/>
          <w:szCs w:val="28"/>
        </w:rPr>
        <w:t xml:space="preserve">   </w:t>
      </w:r>
      <w:r w:rsidRPr="000B2E68">
        <w:rPr>
          <w:rFonts w:ascii="Times New Roman" w:hAnsi="Times New Roman"/>
          <w:sz w:val="28"/>
          <w:szCs w:val="28"/>
        </w:rPr>
        <w:t xml:space="preserve">    4. Постановление вступает в силу со дня подписания и распространяется на правоотношения,  возникшие с 1 января 2015 года.</w:t>
      </w:r>
    </w:p>
    <w:p w:rsidR="000B2E68" w:rsidRPr="000B2E68" w:rsidRDefault="000B2E68" w:rsidP="000B2E6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B2E68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0B2E6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В.В.Лазарев</w:t>
      </w:r>
    </w:p>
    <w:p w:rsidR="000B2E68" w:rsidRPr="000B2E68" w:rsidRDefault="000B2E68" w:rsidP="000B2E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E68" w:rsidRPr="000B2E68" w:rsidRDefault="000B2E68" w:rsidP="000B2E68">
      <w:pPr>
        <w:autoSpaceDE w:val="0"/>
        <w:spacing w:after="0" w:line="240" w:lineRule="auto"/>
        <w:ind w:left="4830"/>
        <w:rPr>
          <w:rFonts w:ascii="Times New Roman" w:eastAsia="TimesNewRomanPSMT" w:hAnsi="Times New Roman" w:cs="Times New Roman"/>
          <w:sz w:val="28"/>
          <w:szCs w:val="28"/>
        </w:rPr>
      </w:pPr>
      <w:r w:rsidRPr="000B2E68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0B2E68" w:rsidRPr="000B2E68" w:rsidRDefault="000B2E68" w:rsidP="000B2E68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B2E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B2E68" w:rsidRPr="000B2E68" w:rsidRDefault="000B2E68" w:rsidP="000B2E68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0B2E68">
        <w:rPr>
          <w:rFonts w:ascii="Times New Roman" w:eastAsia="TimesNewRomanPSMT" w:hAnsi="Times New Roman" w:cs="Times New Roman"/>
          <w:sz w:val="24"/>
          <w:szCs w:val="24"/>
        </w:rPr>
        <w:t>Приложение</w:t>
      </w:r>
    </w:p>
    <w:p w:rsidR="000B2E68" w:rsidRPr="000B2E68" w:rsidRDefault="000B2E68" w:rsidP="000B2E68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0B2E68">
        <w:rPr>
          <w:rFonts w:ascii="Times New Roman" w:eastAsia="TimesNewRomanPSMT" w:hAnsi="Times New Roman" w:cs="Times New Roman"/>
          <w:sz w:val="24"/>
          <w:szCs w:val="24"/>
        </w:rPr>
        <w:t xml:space="preserve">к  постановлению администрации </w:t>
      </w:r>
    </w:p>
    <w:p w:rsidR="000B2E68" w:rsidRPr="000B2E68" w:rsidRDefault="000B2E68" w:rsidP="000B2E68">
      <w:pPr>
        <w:autoSpaceDE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0B2E68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Пригородного сельского поселения         </w:t>
      </w:r>
    </w:p>
    <w:p w:rsidR="000B2E68" w:rsidRPr="000B2E68" w:rsidRDefault="000B2E68" w:rsidP="000B2E68">
      <w:pPr>
        <w:autoSpaceDE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0B2E68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Крымского района</w:t>
      </w:r>
    </w:p>
    <w:p w:rsidR="000B2E68" w:rsidRPr="000B2E68" w:rsidRDefault="000B2E68" w:rsidP="000B2E68">
      <w:pPr>
        <w:autoSpaceDE w:val="0"/>
        <w:spacing w:after="0" w:line="240" w:lineRule="auto"/>
        <w:ind w:left="4830"/>
        <w:jc w:val="right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0B2E68">
        <w:rPr>
          <w:rFonts w:ascii="Times New Roman" w:eastAsia="TimesNewRomanPSMT" w:hAnsi="Times New Roman" w:cs="Times New Roman"/>
          <w:sz w:val="24"/>
          <w:szCs w:val="24"/>
        </w:rPr>
        <w:t xml:space="preserve">        от 12.02.2013 № 23 </w:t>
      </w:r>
    </w:p>
    <w:p w:rsidR="000B2E68" w:rsidRPr="000B2E68" w:rsidRDefault="000B2E68" w:rsidP="000B2E68">
      <w:pPr>
        <w:autoSpaceDE w:val="0"/>
        <w:spacing w:after="0" w:line="240" w:lineRule="auto"/>
        <w:ind w:left="4830"/>
        <w:rPr>
          <w:rFonts w:ascii="Times New Roman" w:eastAsia="TimesNewRomanPSMT" w:hAnsi="Times New Roman" w:cs="Times New Roman"/>
          <w:sz w:val="28"/>
          <w:szCs w:val="28"/>
        </w:rPr>
      </w:pPr>
    </w:p>
    <w:p w:rsidR="000B2E68" w:rsidRPr="000B2E68" w:rsidRDefault="000B2E68" w:rsidP="000B2E68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0B2E6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МУНИЦИПАЛЬНОЕ ЗАДАНИЕ </w:t>
      </w:r>
    </w:p>
    <w:p w:rsidR="000B2E68" w:rsidRPr="000B2E68" w:rsidRDefault="000B2E68" w:rsidP="000B2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бюджетного учреждения</w:t>
      </w:r>
      <w:r w:rsidRPr="000B2E68">
        <w:rPr>
          <w:rFonts w:ascii="Times New Roman" w:hAnsi="Times New Roman" w:cs="Times New Roman"/>
          <w:sz w:val="28"/>
          <w:szCs w:val="28"/>
          <w:lang w:bidi="ru-RU"/>
        </w:rPr>
        <w:t xml:space="preserve"> культуры Пригородного сельского поселения Крымского района </w:t>
      </w:r>
    </w:p>
    <w:p w:rsidR="000B2E68" w:rsidRPr="000B2E68" w:rsidRDefault="000B2E68" w:rsidP="000B2E6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B2E68">
        <w:rPr>
          <w:rFonts w:ascii="Times New Roman" w:hAnsi="Times New Roman"/>
          <w:sz w:val="28"/>
          <w:szCs w:val="28"/>
        </w:rPr>
        <w:t xml:space="preserve">«Социально-культурный центр х. </w:t>
      </w:r>
      <w:proofErr w:type="spellStart"/>
      <w:r w:rsidRPr="000B2E68">
        <w:rPr>
          <w:rFonts w:ascii="Times New Roman" w:hAnsi="Times New Roman"/>
          <w:sz w:val="28"/>
          <w:szCs w:val="28"/>
        </w:rPr>
        <w:t>Новоукраинского</w:t>
      </w:r>
      <w:proofErr w:type="spellEnd"/>
    </w:p>
    <w:p w:rsidR="000B2E68" w:rsidRPr="000B2E68" w:rsidRDefault="000B2E68" w:rsidP="000B2E68">
      <w:pPr>
        <w:pStyle w:val="ConsPlusNonformat"/>
        <w:jc w:val="center"/>
        <w:rPr>
          <w:rFonts w:ascii="Times New Roman" w:eastAsia="TimesNewRomanPSMT" w:hAnsi="Times New Roman"/>
          <w:kern w:val="2"/>
          <w:sz w:val="28"/>
          <w:szCs w:val="28"/>
          <w:shd w:val="clear" w:color="auto" w:fill="FFFFFF"/>
        </w:rPr>
      </w:pPr>
      <w:r w:rsidRPr="000B2E68">
        <w:rPr>
          <w:rFonts w:ascii="Times New Roman" w:hAnsi="Times New Roman"/>
          <w:sz w:val="28"/>
          <w:szCs w:val="28"/>
        </w:rPr>
        <w:t xml:space="preserve"> Пригородного сельского поселения» </w:t>
      </w:r>
      <w:r w:rsidRPr="000B2E68">
        <w:rPr>
          <w:rFonts w:ascii="Times New Roman" w:eastAsia="TimesNewRomanPSMT" w:hAnsi="Times New Roman"/>
          <w:kern w:val="2"/>
          <w:sz w:val="28"/>
          <w:szCs w:val="28"/>
          <w:shd w:val="clear" w:color="auto" w:fill="FFFFFF"/>
        </w:rPr>
        <w:t xml:space="preserve"> </w:t>
      </w: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на 2015 год </w:t>
      </w: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hAnsi="Times New Roman"/>
          <w:b/>
          <w:sz w:val="28"/>
          <w:szCs w:val="28"/>
          <w:lang w:eastAsia="ru-RU" w:bidi="ru-RU"/>
        </w:rPr>
        <w:t>1.</w:t>
      </w:r>
      <w:r w:rsidRPr="000B2E6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Наименование муниципальной услуги:</w:t>
      </w: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 </w:t>
      </w:r>
    </w:p>
    <w:p w:rsidR="000B2E68" w:rsidRPr="000B2E68" w:rsidRDefault="000B2E68" w:rsidP="000B2E68">
      <w:pPr>
        <w:pStyle w:val="ConsPlusNonformat"/>
        <w:snapToGrid w:val="0"/>
        <w:rPr>
          <w:rFonts w:ascii="Times New Roman" w:eastAsia="Times New Roman" w:hAnsi="Times New Roman"/>
          <w:sz w:val="28"/>
          <w:szCs w:val="28"/>
        </w:rPr>
      </w:pPr>
      <w:r w:rsidRPr="000B2E68">
        <w:rPr>
          <w:rFonts w:ascii="Times New Roman" w:eastAsia="Times New Roman" w:hAnsi="Times New Roman"/>
          <w:sz w:val="28"/>
          <w:szCs w:val="28"/>
        </w:rPr>
        <w:t xml:space="preserve">   - Организация  и проведение культурно-массовых мероприятий</w:t>
      </w: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sz w:val="28"/>
          <w:szCs w:val="28"/>
        </w:rPr>
        <w:t xml:space="preserve">    - Создание и организация работы творческих коллективов, кружков, клубов по интересам различной направленности и других клубных формирований</w:t>
      </w: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E68" w:rsidRPr="000B2E68" w:rsidRDefault="000B2E68" w:rsidP="000B2E68">
      <w:pPr>
        <w:pStyle w:val="ConsPlusNonformat"/>
        <w:snapToGrid w:val="0"/>
        <w:rPr>
          <w:rFonts w:ascii="Times New Roman" w:eastAsia="Times New Roman" w:hAnsi="Times New Roman"/>
          <w:sz w:val="28"/>
          <w:szCs w:val="28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2</w:t>
      </w: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Потребители муниципальной услуги:</w:t>
      </w:r>
    </w:p>
    <w:p w:rsidR="000B2E68" w:rsidRPr="000B2E68" w:rsidRDefault="000B2E68" w:rsidP="000B2E68">
      <w:pPr>
        <w:pStyle w:val="ab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 xml:space="preserve">    -  Разновозрастное население: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 xml:space="preserve">    - физические лица, всех социальных групп вне зависимости от пола, возраста, национальности, образования, гражданства, местонахождения, состояния здоровья, политических убеждений и отношения к религии;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   - юридические лица.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3.</w:t>
      </w: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Показатели, характеризующие объем и (или) качество муниципальной услуги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3.1. Показатели, характеризующие качество муниципальной услуги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tbl>
      <w:tblPr>
        <w:tblW w:w="1048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4"/>
        <w:gridCol w:w="1558"/>
        <w:gridCol w:w="1416"/>
        <w:gridCol w:w="1559"/>
        <w:gridCol w:w="1416"/>
        <w:gridCol w:w="1842"/>
      </w:tblGrid>
      <w:tr w:rsidR="000B2E68" w:rsidRPr="000B2E68" w:rsidTr="00C64EE5">
        <w:trPr>
          <w:trHeight w:val="755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Единица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Значения показателей качества </w:t>
            </w:r>
          </w:p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Источник информации о  значении показателя (исходные данные для ее расчета)</w:t>
            </w:r>
          </w:p>
        </w:tc>
      </w:tr>
      <w:tr w:rsidR="000B2E68" w:rsidRPr="000B2E68" w:rsidTr="00C64EE5">
        <w:trPr>
          <w:trHeight w:hRule="exact" w:val="1288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2E68" w:rsidRPr="000B2E68" w:rsidRDefault="000B2E68" w:rsidP="000B2E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2E68" w:rsidRPr="000B2E68" w:rsidRDefault="000B2E68" w:rsidP="000B2E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отчетный финансовый</w:t>
            </w:r>
          </w:p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2014 год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текущий финансовый</w:t>
            </w:r>
          </w:p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очередной финансовый</w:t>
            </w:r>
          </w:p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2016 год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E68" w:rsidRPr="000B2E68" w:rsidRDefault="000B2E68" w:rsidP="000B2E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B2E68" w:rsidRPr="000B2E68" w:rsidTr="00C64EE5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1. Количество мероприятий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287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292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</w:t>
            </w:r>
          </w:p>
        </w:tc>
      </w:tr>
      <w:tr w:rsidR="000B2E68" w:rsidRPr="000B2E68" w:rsidTr="00C64EE5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2. Число посетителей мероприятий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18750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18800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18870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</w:t>
            </w:r>
          </w:p>
        </w:tc>
      </w:tr>
      <w:tr w:rsidR="000B2E68" w:rsidRPr="000B2E68" w:rsidTr="00C64EE5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3. Наполняемость клубных формирований</w:t>
            </w:r>
          </w:p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506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512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Журнал учета  работы кружка</w:t>
            </w:r>
          </w:p>
        </w:tc>
      </w:tr>
      <w:tr w:rsidR="000B2E68" w:rsidRPr="000B2E68" w:rsidTr="00C64EE5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4. Количество клубных формирований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</w:t>
            </w:r>
          </w:p>
        </w:tc>
      </w:tr>
      <w:tr w:rsidR="000B2E68" w:rsidRPr="000B2E68" w:rsidTr="00C64EE5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5. Уровень удовлетворенности потребителей качеством и доступностью услуг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 менее 70%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 менее 75%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 менее 80%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Результаты опроса потребителей услуг</w:t>
            </w:r>
          </w:p>
        </w:tc>
      </w:tr>
    </w:tbl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3.2.  Объем муниципальной услуги (в натуральных показателях)</w:t>
      </w:r>
    </w:p>
    <w:p w:rsidR="000B2E68" w:rsidRPr="000B2E68" w:rsidRDefault="000B2E68" w:rsidP="000B2E68">
      <w:pPr>
        <w:pStyle w:val="ConsPlusNormal"/>
        <w:ind w:firstLine="0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tbl>
      <w:tblPr>
        <w:tblW w:w="1048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23"/>
        <w:gridCol w:w="1339"/>
        <w:gridCol w:w="1439"/>
        <w:gridCol w:w="1479"/>
        <w:gridCol w:w="1419"/>
        <w:gridCol w:w="1786"/>
      </w:tblGrid>
      <w:tr w:rsidR="000B2E68" w:rsidRPr="000B2E68" w:rsidTr="00C64EE5">
        <w:trPr>
          <w:trHeight w:val="755"/>
        </w:trPr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</w:p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Единица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4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Значение показателей объема 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br/>
              <w:t>муниципальной услуги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Источник информации о значении показателя</w:t>
            </w:r>
          </w:p>
        </w:tc>
      </w:tr>
      <w:tr w:rsidR="000B2E68" w:rsidRPr="000B2E68" w:rsidTr="00C64EE5">
        <w:trPr>
          <w:trHeight w:hRule="exact" w:val="1077"/>
        </w:trPr>
        <w:tc>
          <w:tcPr>
            <w:tcW w:w="30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2E68" w:rsidRPr="000B2E68" w:rsidRDefault="000B2E68" w:rsidP="000B2E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B2E68" w:rsidRPr="000B2E68" w:rsidRDefault="000B2E68" w:rsidP="000B2E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отчетный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финансовый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текущий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финансовый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очередной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финансовый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E68" w:rsidRPr="000B2E68" w:rsidRDefault="000B2E68" w:rsidP="000B2E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B2E68" w:rsidRPr="000B2E68" w:rsidTr="00C64EE5">
        <w:tc>
          <w:tcPr>
            <w:tcW w:w="30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 Количество мероприятий – всего,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287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290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292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форма статистического наблюдения</w:t>
            </w:r>
          </w:p>
        </w:tc>
      </w:tr>
      <w:tr w:rsidR="000B2E68" w:rsidRPr="000B2E68" w:rsidTr="00C64EE5">
        <w:tc>
          <w:tcPr>
            <w:tcW w:w="30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</w:p>
        </w:tc>
      </w:tr>
      <w:tr w:rsidR="000B2E68" w:rsidRPr="000B2E68" w:rsidTr="00C64EE5">
        <w:tc>
          <w:tcPr>
            <w:tcW w:w="30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2. бесплатных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239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242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243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</w:p>
        </w:tc>
      </w:tr>
      <w:tr w:rsidR="000B2E68" w:rsidRPr="000B2E68" w:rsidTr="00C64EE5">
        <w:tc>
          <w:tcPr>
            <w:tcW w:w="30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3.платных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47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48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0B2E68">
              <w:rPr>
                <w:sz w:val="28"/>
                <w:szCs w:val="28"/>
              </w:rPr>
              <w:t>49</w:t>
            </w:r>
          </w:p>
        </w:tc>
        <w:tc>
          <w:tcPr>
            <w:tcW w:w="1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</w:rPr>
            </w:pPr>
          </w:p>
        </w:tc>
      </w:tr>
    </w:tbl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4. Порядок оказания муниципальной услуги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hAnsi="Times New Roman" w:cs="Times New Roman"/>
          <w:sz w:val="28"/>
          <w:szCs w:val="28"/>
          <w:lang w:bidi="ru-RU"/>
        </w:rPr>
        <w:t>4.1. Нормативные правовые акты, регулирующие порядок оказания муниципальной услуги: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>- Закон РФ от 09.10.1992 г. № 3612-1 «Основы законодательства Российской Федерации о культуре»;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>-Федеральный закон от 27.07.2010 г. № 210-ФЗ «Об организации предоставления государственных и муниципальных услуг»;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>-Постановление Правительства  РФ от 26.06.1995 г. № 609 «Об утверждении положения об основах хозяйственной деятельности и финансирования организации культуры и искусства»;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>-Постановление главы администрации Краснодарского края от 12.09.1995 №501 «Положение об основах хозяйственной деятельности и финансирования организации культуры и искусства»;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>- Закон Краснодарского края от 03.11.2000 г. № 325-КЗ «О культуре»;</w:t>
      </w:r>
    </w:p>
    <w:p w:rsidR="000B2E68" w:rsidRPr="000B2E68" w:rsidRDefault="000B2E68" w:rsidP="000B2E68">
      <w:pPr>
        <w:pStyle w:val="ab"/>
        <w:jc w:val="both"/>
        <w:rPr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>- Распоряжение главы администрации края от 18.12.2001 г. № 1230-р «О подготовке календаря памятных дат и знаменательных событий Краснодарского края и упорядочении празднования юбилейных дат»;</w:t>
      </w:r>
    </w:p>
    <w:p w:rsidR="000B2E68" w:rsidRPr="000B2E68" w:rsidRDefault="000B2E68" w:rsidP="000B2E68">
      <w:pPr>
        <w:pStyle w:val="ab"/>
        <w:jc w:val="both"/>
        <w:rPr>
          <w:rFonts w:eastAsia="TimesNewRomanPSMT"/>
          <w:kern w:val="2"/>
          <w:sz w:val="28"/>
          <w:szCs w:val="28"/>
          <w:shd w:val="clear" w:color="auto" w:fill="FFFFFF"/>
        </w:rPr>
      </w:pPr>
      <w:r w:rsidRPr="000B2E68">
        <w:rPr>
          <w:sz w:val="28"/>
          <w:szCs w:val="28"/>
          <w:lang w:eastAsia="ru-RU" w:bidi="ru-RU"/>
        </w:rPr>
        <w:t xml:space="preserve">-Устав МБУ </w:t>
      </w:r>
      <w:r w:rsidRPr="000B2E68">
        <w:rPr>
          <w:sz w:val="28"/>
          <w:szCs w:val="28"/>
        </w:rPr>
        <w:t xml:space="preserve">«Социально-культурный центр х. </w:t>
      </w:r>
      <w:proofErr w:type="spellStart"/>
      <w:r w:rsidRPr="000B2E68">
        <w:rPr>
          <w:sz w:val="28"/>
          <w:szCs w:val="28"/>
        </w:rPr>
        <w:t>Новоукраинского</w:t>
      </w:r>
      <w:proofErr w:type="spellEnd"/>
      <w:r w:rsidRPr="000B2E68">
        <w:rPr>
          <w:sz w:val="28"/>
          <w:szCs w:val="28"/>
        </w:rPr>
        <w:t xml:space="preserve"> Пригородного сельского поселения»</w:t>
      </w:r>
      <w:r w:rsidRPr="000B2E68">
        <w:rPr>
          <w:b/>
          <w:sz w:val="28"/>
          <w:szCs w:val="28"/>
        </w:rPr>
        <w:t xml:space="preserve"> </w:t>
      </w:r>
      <w:r w:rsidRPr="000B2E68">
        <w:rPr>
          <w:rFonts w:eastAsia="TimesNewRomanPSMT"/>
          <w:kern w:val="2"/>
          <w:sz w:val="28"/>
          <w:szCs w:val="28"/>
          <w:shd w:val="clear" w:color="auto" w:fill="FFFFFF"/>
        </w:rPr>
        <w:t xml:space="preserve"> </w:t>
      </w:r>
    </w:p>
    <w:p w:rsidR="000B2E68" w:rsidRPr="000B2E68" w:rsidRDefault="000B2E68" w:rsidP="000B2E68">
      <w:pPr>
        <w:pStyle w:val="ab"/>
        <w:jc w:val="both"/>
        <w:rPr>
          <w:rFonts w:eastAsia="TimesNewRomanPSMT"/>
          <w:kern w:val="2"/>
          <w:sz w:val="28"/>
          <w:szCs w:val="28"/>
          <w:shd w:val="clear" w:color="auto" w:fill="FFFFFF"/>
        </w:rPr>
      </w:pPr>
    </w:p>
    <w:p w:rsidR="000B2E68" w:rsidRPr="000B2E68" w:rsidRDefault="000B2E68" w:rsidP="000B2E68">
      <w:pPr>
        <w:pStyle w:val="ab"/>
        <w:jc w:val="both"/>
        <w:rPr>
          <w:rFonts w:eastAsia="TimesNewRomanPSMT"/>
          <w:kern w:val="2"/>
          <w:sz w:val="28"/>
          <w:szCs w:val="28"/>
          <w:shd w:val="clear" w:color="auto" w:fill="FFFFFF"/>
        </w:rPr>
      </w:pPr>
    </w:p>
    <w:p w:rsidR="000B2E68" w:rsidRPr="000B2E68" w:rsidRDefault="000B2E68" w:rsidP="000B2E68">
      <w:pPr>
        <w:pStyle w:val="ab"/>
        <w:jc w:val="both"/>
        <w:rPr>
          <w:rFonts w:eastAsia="TimesNewRomanPSMT"/>
          <w:kern w:val="2"/>
          <w:sz w:val="28"/>
          <w:szCs w:val="28"/>
          <w:shd w:val="clear" w:color="auto" w:fill="FFFFFF"/>
        </w:rPr>
      </w:pPr>
    </w:p>
    <w:p w:rsidR="000B2E68" w:rsidRPr="000B2E68" w:rsidRDefault="000B2E68" w:rsidP="000B2E68">
      <w:pPr>
        <w:pStyle w:val="ab"/>
        <w:jc w:val="both"/>
        <w:rPr>
          <w:rFonts w:eastAsia="Arial CYR"/>
          <w:sz w:val="28"/>
          <w:szCs w:val="28"/>
          <w:lang w:eastAsia="ru-RU" w:bidi="ru-RU"/>
        </w:rPr>
      </w:pPr>
      <w:r w:rsidRPr="000B2E68">
        <w:rPr>
          <w:sz w:val="28"/>
          <w:szCs w:val="28"/>
          <w:lang w:eastAsia="ru-RU" w:bidi="ru-RU"/>
        </w:rPr>
        <w:t xml:space="preserve">- </w:t>
      </w:r>
      <w:r w:rsidRPr="000B2E68">
        <w:rPr>
          <w:rFonts w:eastAsia="Arial CYR"/>
          <w:sz w:val="28"/>
          <w:szCs w:val="28"/>
          <w:lang w:eastAsia="ru-RU" w:bidi="ru-RU"/>
        </w:rPr>
        <w:t xml:space="preserve">Положение об оплате </w:t>
      </w:r>
      <w:proofErr w:type="gramStart"/>
      <w:r w:rsidRPr="000B2E68">
        <w:rPr>
          <w:rFonts w:eastAsia="Arial CYR"/>
          <w:sz w:val="28"/>
          <w:szCs w:val="28"/>
          <w:lang w:eastAsia="ru-RU" w:bidi="ru-RU"/>
        </w:rPr>
        <w:t>труда работников муниципальных учреждений культуры Пригородного сельского поселения Крымского  района</w:t>
      </w:r>
      <w:proofErr w:type="gramEnd"/>
      <w:r w:rsidRPr="000B2E68">
        <w:rPr>
          <w:rFonts w:eastAsia="Arial CYR"/>
          <w:sz w:val="28"/>
          <w:szCs w:val="28"/>
          <w:lang w:eastAsia="ru-RU" w:bidi="ru-RU"/>
        </w:rPr>
        <w:t>;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hAnsi="Times New Roman" w:cs="Times New Roman"/>
          <w:sz w:val="28"/>
          <w:szCs w:val="28"/>
          <w:lang w:bidi="ru-RU"/>
        </w:rPr>
        <w:t xml:space="preserve">-Постановление администрации Пригородного сельского поселения Крымского района от </w:t>
      </w:r>
      <w:r w:rsidRPr="000B2E68">
        <w:rPr>
          <w:rFonts w:ascii="Times New Roman" w:hAnsi="Times New Roman" w:cs="Times New Roman"/>
          <w:color w:val="000000"/>
          <w:spacing w:val="8"/>
          <w:sz w:val="28"/>
          <w:szCs w:val="28"/>
        </w:rPr>
        <w:t>22 ноября 2010 года № 168 «О порядке формирования муниципального задания в отношении муниципальных учреждений Пригородного сельского поселения Крымского района и финансового обеспечения выполнения муниципального задания»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eastAsia="Courier New" w:hAnsi="Times New Roman" w:cs="Times New Roman"/>
          <w:sz w:val="28"/>
          <w:szCs w:val="28"/>
          <w:lang w:bidi="ru-RU"/>
        </w:rPr>
        <w:t>4.2.</w:t>
      </w:r>
      <w:r w:rsidRPr="000B2E68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 </w:t>
      </w:r>
      <w:r w:rsidRPr="000B2E68">
        <w:rPr>
          <w:rFonts w:ascii="Times New Roman" w:eastAsia="Courier New" w:hAnsi="Times New Roman" w:cs="Times New Roman"/>
          <w:sz w:val="28"/>
          <w:szCs w:val="28"/>
          <w:lang w:bidi="ru-RU"/>
        </w:rPr>
        <w:t>Порядок  информирования  потенциальных  потребителей муниципальной услуги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b/>
          <w:i/>
          <w:sz w:val="28"/>
          <w:szCs w:val="28"/>
          <w:lang w:eastAsia="ru-RU" w:bidi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41"/>
        <w:gridCol w:w="4380"/>
        <w:gridCol w:w="2260"/>
      </w:tblGrid>
      <w:tr w:rsidR="000B2E68" w:rsidRPr="000B2E68" w:rsidTr="00C64EE5">
        <w:trPr>
          <w:trHeight w:val="36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Способ информирования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Состав размещаемой (доводимой) информации</w:t>
            </w:r>
          </w:p>
          <w:p w:rsidR="000B2E68" w:rsidRPr="000B2E68" w:rsidRDefault="000B2E68" w:rsidP="000B2E68">
            <w:pPr>
              <w:pStyle w:val="ConsPlusCell"/>
              <w:tabs>
                <w:tab w:val="left" w:pos="73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(в соответствии  с требованиями закона  Российской Федерации от 07.02.1992 г. № 2300-1 "О защите прав потребителей" п.п. 9,10</w:t>
            </w:r>
            <w:proofErr w:type="gramStart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Частота обновления информации</w:t>
            </w:r>
          </w:p>
        </w:tc>
      </w:tr>
      <w:tr w:rsidR="000B2E68" w:rsidRPr="000B2E68" w:rsidTr="00C64EE5">
        <w:trPr>
          <w:trHeight w:val="240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1.Размещение информации в печатных средствах массовой информации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</w:rPr>
              <w:t>Сообщается о проведении массовых мероприятий по плану работы СКЦ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</w:rPr>
              <w:t>По мере проведения массовых мероприятий</w:t>
            </w:r>
          </w:p>
        </w:tc>
      </w:tr>
      <w:tr w:rsidR="000B2E68" w:rsidRPr="000B2E68" w:rsidTr="00C64EE5">
        <w:trPr>
          <w:trHeight w:val="240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</w:rPr>
              <w:t>2.Размещение информации у входа в здание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</w:rPr>
              <w:t xml:space="preserve">На фасаде здания МБУ «Социально-культурный центр х. </w:t>
            </w:r>
            <w:proofErr w:type="spellStart"/>
            <w:r w:rsidRPr="000B2E68">
              <w:rPr>
                <w:sz w:val="28"/>
                <w:szCs w:val="28"/>
              </w:rPr>
              <w:t>Новоукраинского</w:t>
            </w:r>
            <w:proofErr w:type="spellEnd"/>
            <w:r w:rsidRPr="000B2E68">
              <w:rPr>
                <w:sz w:val="28"/>
                <w:szCs w:val="28"/>
              </w:rPr>
              <w:t xml:space="preserve"> Пригородного сельского поселения»</w:t>
            </w:r>
            <w:r w:rsidRPr="000B2E68">
              <w:rPr>
                <w:b/>
                <w:sz w:val="28"/>
                <w:szCs w:val="28"/>
              </w:rPr>
              <w:t xml:space="preserve"> </w:t>
            </w:r>
            <w:r w:rsidRPr="000B2E68">
              <w:rPr>
                <w:rFonts w:eastAsia="TimesNewRomanPSMT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0B2E68">
              <w:rPr>
                <w:sz w:val="28"/>
                <w:szCs w:val="28"/>
              </w:rPr>
              <w:t xml:space="preserve"> вывеска графика работ СКЦ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по мере изменения данных</w:t>
            </w:r>
          </w:p>
        </w:tc>
      </w:tr>
      <w:tr w:rsidR="000B2E68" w:rsidRPr="000B2E68" w:rsidTr="00C64EE5">
        <w:trPr>
          <w:trHeight w:val="240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 xml:space="preserve">3. </w:t>
            </w:r>
            <w:r w:rsidRPr="000B2E68">
              <w:rPr>
                <w:sz w:val="28"/>
                <w:szCs w:val="28"/>
              </w:rPr>
              <w:t xml:space="preserve">Размещение информации </w:t>
            </w:r>
            <w:r w:rsidRPr="000B2E68">
              <w:rPr>
                <w:sz w:val="28"/>
                <w:szCs w:val="28"/>
                <w:lang w:eastAsia="ru-RU" w:bidi="ru-RU"/>
              </w:rPr>
              <w:t>на официальном сайте администрации Пригородного сельского поселения  в сети Интернет;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 xml:space="preserve">опубликованы: адрес местонахождения МБУ </w:t>
            </w:r>
            <w:r w:rsidRPr="000B2E68">
              <w:rPr>
                <w:sz w:val="28"/>
                <w:szCs w:val="28"/>
              </w:rPr>
              <w:t xml:space="preserve">«Социально-культурный центр х. </w:t>
            </w:r>
            <w:proofErr w:type="spellStart"/>
            <w:r w:rsidRPr="000B2E68">
              <w:rPr>
                <w:sz w:val="28"/>
                <w:szCs w:val="28"/>
              </w:rPr>
              <w:t>Новоукраинского</w:t>
            </w:r>
            <w:proofErr w:type="spellEnd"/>
            <w:r w:rsidRPr="000B2E68">
              <w:rPr>
                <w:sz w:val="28"/>
                <w:szCs w:val="28"/>
              </w:rPr>
              <w:t xml:space="preserve"> Пригородного сельского поселения»</w:t>
            </w:r>
            <w:r w:rsidRPr="000B2E68">
              <w:rPr>
                <w:sz w:val="28"/>
                <w:szCs w:val="28"/>
                <w:lang w:eastAsia="ru-RU" w:bidi="ru-RU"/>
              </w:rPr>
              <w:t xml:space="preserve">, номера телефонов, условия доступа к фондам и информационным ресурсам, график работы  МБУ </w:t>
            </w:r>
            <w:r w:rsidRPr="000B2E68">
              <w:rPr>
                <w:sz w:val="28"/>
                <w:szCs w:val="28"/>
              </w:rPr>
              <w:t xml:space="preserve">«Социально-культурный центр х. </w:t>
            </w:r>
            <w:proofErr w:type="spellStart"/>
            <w:r w:rsidRPr="000B2E68">
              <w:rPr>
                <w:sz w:val="28"/>
                <w:szCs w:val="28"/>
              </w:rPr>
              <w:t>Новоукраинского</w:t>
            </w:r>
            <w:proofErr w:type="spellEnd"/>
            <w:r w:rsidRPr="000B2E68">
              <w:rPr>
                <w:sz w:val="28"/>
                <w:szCs w:val="28"/>
              </w:rPr>
              <w:t xml:space="preserve"> Пригородного сельского поселения»</w:t>
            </w:r>
            <w:r w:rsidRPr="000B2E68">
              <w:rPr>
                <w:sz w:val="28"/>
                <w:szCs w:val="28"/>
                <w:lang w:eastAsia="ru-RU" w:bidi="ru-RU"/>
              </w:rPr>
              <w:t xml:space="preserve">, Ф.И.О.  директора </w:t>
            </w:r>
            <w:r w:rsidRPr="000B2E68">
              <w:rPr>
                <w:sz w:val="28"/>
                <w:szCs w:val="28"/>
              </w:rPr>
              <w:t xml:space="preserve">«Социально-культурный центр х. </w:t>
            </w:r>
            <w:proofErr w:type="spellStart"/>
            <w:r w:rsidRPr="000B2E68">
              <w:rPr>
                <w:sz w:val="28"/>
                <w:szCs w:val="28"/>
              </w:rPr>
              <w:t>Новоукраинского</w:t>
            </w:r>
            <w:proofErr w:type="spellEnd"/>
            <w:r w:rsidRPr="000B2E68">
              <w:rPr>
                <w:sz w:val="28"/>
                <w:szCs w:val="28"/>
              </w:rPr>
              <w:t xml:space="preserve"> Пригородного сельского поселения»</w:t>
            </w:r>
            <w:r w:rsidRPr="000B2E68">
              <w:rPr>
                <w:sz w:val="28"/>
                <w:szCs w:val="28"/>
                <w:lang w:eastAsia="ru-RU" w:bidi="ru-RU"/>
              </w:rPr>
              <w:t>, перечень муниципальных услуг, информация о проведенных и планируемых мероприятиях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по мере изменения данных</w:t>
            </w:r>
          </w:p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</w:p>
        </w:tc>
      </w:tr>
      <w:tr w:rsidR="000B2E68" w:rsidRPr="000B2E68" w:rsidTr="00C64EE5">
        <w:trPr>
          <w:trHeight w:val="240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 xml:space="preserve">4. Электронная почта: </w:t>
            </w:r>
            <w:proofErr w:type="spellStart"/>
            <w:proofErr w:type="gramStart"/>
            <w:r w:rsidRPr="000B2E68">
              <w:rPr>
                <w:sz w:val="28"/>
                <w:szCs w:val="28"/>
              </w:rPr>
              <w:t>р</w:t>
            </w:r>
            <w:proofErr w:type="gramEnd"/>
            <w:r w:rsidRPr="000B2E68">
              <w:rPr>
                <w:sz w:val="28"/>
                <w:szCs w:val="28"/>
                <w:lang w:val="en-US"/>
              </w:rPr>
              <w:t>rigorod</w:t>
            </w:r>
            <w:proofErr w:type="spellEnd"/>
            <w:r w:rsidRPr="000B2E68">
              <w:rPr>
                <w:sz w:val="28"/>
                <w:szCs w:val="28"/>
              </w:rPr>
              <w:t>_</w:t>
            </w:r>
            <w:proofErr w:type="spellStart"/>
            <w:r w:rsidRPr="000B2E68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0B2E68">
              <w:rPr>
                <w:sz w:val="28"/>
                <w:szCs w:val="28"/>
              </w:rPr>
              <w:t>49@</w:t>
            </w:r>
            <w:r w:rsidRPr="000B2E68">
              <w:rPr>
                <w:sz w:val="28"/>
                <w:szCs w:val="28"/>
                <w:lang w:val="en-US"/>
              </w:rPr>
              <w:t>mail</w:t>
            </w:r>
            <w:r w:rsidRPr="000B2E68">
              <w:rPr>
                <w:sz w:val="28"/>
                <w:szCs w:val="28"/>
              </w:rPr>
              <w:t>.</w:t>
            </w:r>
            <w:proofErr w:type="spellStart"/>
            <w:r w:rsidRPr="000B2E68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информационное общение, документооборот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по мере изменения данных</w:t>
            </w:r>
          </w:p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</w:p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</w:p>
        </w:tc>
      </w:tr>
      <w:tr w:rsidR="000B2E68" w:rsidRPr="000B2E68" w:rsidTr="00C64EE5">
        <w:trPr>
          <w:trHeight w:val="240"/>
        </w:trPr>
        <w:tc>
          <w:tcPr>
            <w:tcW w:w="3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 xml:space="preserve">5. На информационных стендах, уголках </w:t>
            </w:r>
            <w:r w:rsidRPr="000B2E68">
              <w:rPr>
                <w:sz w:val="28"/>
                <w:szCs w:val="28"/>
                <w:lang w:eastAsia="ru-RU" w:bidi="ru-RU"/>
              </w:rPr>
              <w:lastRenderedPageBreak/>
              <w:t>получателей услуг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lastRenderedPageBreak/>
              <w:t xml:space="preserve">сообщается о проведении массовых мероприятий 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 xml:space="preserve">по мере изменения </w:t>
            </w:r>
            <w:r w:rsidRPr="000B2E68">
              <w:rPr>
                <w:sz w:val="28"/>
                <w:szCs w:val="28"/>
                <w:lang w:eastAsia="ru-RU" w:bidi="ru-RU"/>
              </w:rPr>
              <w:lastRenderedPageBreak/>
              <w:t>данных</w:t>
            </w:r>
          </w:p>
        </w:tc>
      </w:tr>
    </w:tbl>
    <w:p w:rsidR="000B2E68" w:rsidRPr="000B2E68" w:rsidRDefault="000B2E68" w:rsidP="000B2E68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jc w:val="both"/>
        <w:rPr>
          <w:rFonts w:ascii="Times New Roman" w:eastAsia="Courier New" w:hAnsi="Times New Roman"/>
          <w:b/>
          <w:i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5</w:t>
      </w:r>
      <w:r w:rsidRPr="000B2E68">
        <w:rPr>
          <w:rFonts w:ascii="Times New Roman" w:eastAsia="Courier New" w:hAnsi="Times New Roman"/>
          <w:b/>
          <w:i/>
          <w:sz w:val="28"/>
          <w:szCs w:val="28"/>
          <w:lang w:eastAsia="ru-RU" w:bidi="ru-RU"/>
        </w:rPr>
        <w:t xml:space="preserve">. </w:t>
      </w: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Основания  для досрочного прекращения исполнения муниципального задания</w:t>
      </w:r>
    </w:p>
    <w:p w:rsidR="000B2E68" w:rsidRPr="000B2E68" w:rsidRDefault="000B2E68" w:rsidP="000B2E68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0B2E68">
        <w:rPr>
          <w:rFonts w:ascii="Times New Roman" w:hAnsi="Times New Roman"/>
          <w:sz w:val="28"/>
          <w:szCs w:val="28"/>
          <w:lang w:eastAsia="ru-RU" w:bidi="ru-RU"/>
        </w:rPr>
        <w:t>- ликвидация учреждения;</w:t>
      </w:r>
    </w:p>
    <w:p w:rsidR="000B2E68" w:rsidRPr="000B2E68" w:rsidRDefault="000B2E68" w:rsidP="000B2E68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0B2E68">
        <w:rPr>
          <w:rFonts w:ascii="Times New Roman" w:hAnsi="Times New Roman"/>
          <w:sz w:val="28"/>
          <w:szCs w:val="28"/>
          <w:lang w:eastAsia="ru-RU" w:bidi="ru-RU"/>
        </w:rPr>
        <w:t>- реорганизация учреждения;</w:t>
      </w:r>
    </w:p>
    <w:p w:rsidR="000B2E68" w:rsidRPr="000B2E68" w:rsidRDefault="000B2E68" w:rsidP="000B2E68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0B2E68">
        <w:rPr>
          <w:rFonts w:ascii="Times New Roman" w:hAnsi="Times New Roman"/>
          <w:sz w:val="28"/>
          <w:szCs w:val="28"/>
          <w:lang w:eastAsia="ru-RU" w:bidi="ru-RU"/>
        </w:rPr>
        <w:t>- перераспределение полномочий, повлекшее исключение из компетенции учреждения полномочий по оказанию муниципальной услуги</w:t>
      </w:r>
      <w:proofErr w:type="gramStart"/>
      <w:r w:rsidRPr="000B2E68">
        <w:rPr>
          <w:rFonts w:ascii="Times New Roman" w:hAnsi="Times New Roman"/>
          <w:sz w:val="28"/>
          <w:szCs w:val="28"/>
          <w:lang w:eastAsia="ru-RU" w:bidi="ru-RU"/>
        </w:rPr>
        <w:t xml:space="preserve"> ;</w:t>
      </w:r>
      <w:proofErr w:type="gramEnd"/>
    </w:p>
    <w:p w:rsidR="000B2E68" w:rsidRPr="000B2E68" w:rsidRDefault="000B2E68" w:rsidP="000B2E68">
      <w:pPr>
        <w:pStyle w:val="ConsPlusNormal"/>
        <w:snapToGrid w:val="0"/>
        <w:ind w:firstLine="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0B2E68">
        <w:rPr>
          <w:rFonts w:ascii="Times New Roman" w:hAnsi="Times New Roman"/>
          <w:sz w:val="28"/>
          <w:szCs w:val="28"/>
          <w:lang w:eastAsia="ru-RU" w:bidi="ru-RU"/>
        </w:rPr>
        <w:t>- исключение  муниципальной услуги из перечня муниципальных услуг;</w:t>
      </w:r>
    </w:p>
    <w:p w:rsidR="000B2E68" w:rsidRPr="000B2E68" w:rsidRDefault="000B2E68" w:rsidP="000B2E68">
      <w:pPr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B2E68">
        <w:rPr>
          <w:rFonts w:ascii="Times New Roman" w:eastAsia="Arial" w:hAnsi="Times New Roman" w:cs="Times New Roman"/>
          <w:sz w:val="28"/>
          <w:szCs w:val="28"/>
          <w:lang w:bidi="ru-RU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0B2E68" w:rsidRPr="000B2E68" w:rsidRDefault="000B2E68" w:rsidP="000B2E68">
      <w:pPr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bidi="ru-RU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6.1. Нормативный правовой акт, устанавливающий цены (тарифы) либо порядок их установления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 соответствии со ст. 52 Закона РФ от 9 октября </w:t>
      </w:r>
      <w:smartTag w:uri="urn:schemas-microsoft-com:office:smarttags" w:element="metricconverter">
        <w:smartTagPr>
          <w:attr w:name="ProductID" w:val="1992 г"/>
        </w:smartTagPr>
        <w:r w:rsidRPr="000B2E68">
          <w:rPr>
            <w:rFonts w:ascii="Times New Roman" w:hAnsi="Times New Roman" w:cs="Times New Roman"/>
            <w:sz w:val="28"/>
            <w:szCs w:val="28"/>
            <w:lang w:bidi="ru-RU"/>
          </w:rPr>
          <w:t>1992 г</w:t>
        </w:r>
      </w:smartTag>
      <w:r w:rsidRPr="000B2E68">
        <w:rPr>
          <w:rFonts w:ascii="Times New Roman" w:hAnsi="Times New Roman" w:cs="Times New Roman"/>
          <w:sz w:val="28"/>
          <w:szCs w:val="28"/>
          <w:lang w:bidi="ru-RU"/>
        </w:rPr>
        <w:t>. N 3612-I «Основы законодательства Российской Федерации о культуре»,  Цены (тарифы) на платные услуги и продукцию, включая цены на билеты, организации культуры устанавливают самостоятельно.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B2E68" w:rsidRPr="000B2E68" w:rsidRDefault="000B2E68" w:rsidP="000B2E68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6.2. Орган, устанавливающий  цены  (тарифы) </w:t>
      </w:r>
    </w:p>
    <w:p w:rsidR="000B2E68" w:rsidRPr="000B2E68" w:rsidRDefault="000B2E68" w:rsidP="000B2E68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- МБУ </w:t>
      </w:r>
      <w:r w:rsidRPr="000B2E68">
        <w:rPr>
          <w:rFonts w:ascii="Times New Roman" w:hAnsi="Times New Roman"/>
          <w:sz w:val="28"/>
          <w:szCs w:val="28"/>
        </w:rPr>
        <w:t xml:space="preserve">«Социально-культурный центр х. </w:t>
      </w:r>
      <w:proofErr w:type="spellStart"/>
      <w:r w:rsidRPr="000B2E68">
        <w:rPr>
          <w:rFonts w:ascii="Times New Roman" w:hAnsi="Times New Roman"/>
          <w:sz w:val="28"/>
          <w:szCs w:val="28"/>
        </w:rPr>
        <w:t>Новоукраинского</w:t>
      </w:r>
      <w:proofErr w:type="spellEnd"/>
      <w:r w:rsidRPr="000B2E68">
        <w:rPr>
          <w:rFonts w:ascii="Times New Roman" w:hAnsi="Times New Roman"/>
          <w:sz w:val="28"/>
          <w:szCs w:val="28"/>
        </w:rPr>
        <w:t xml:space="preserve"> Пригородного сельского поселения»</w:t>
      </w:r>
      <w:r w:rsidRPr="000B2E68">
        <w:rPr>
          <w:rFonts w:ascii="Times New Roman" w:hAnsi="Times New Roman"/>
          <w:b/>
          <w:sz w:val="28"/>
          <w:szCs w:val="28"/>
        </w:rPr>
        <w:t xml:space="preserve"> </w:t>
      </w:r>
      <w:r w:rsidRPr="000B2E68">
        <w:rPr>
          <w:rFonts w:ascii="Times New Roman" w:eastAsia="TimesNewRomanPSMT" w:hAnsi="Times New Roman"/>
          <w:kern w:val="2"/>
          <w:sz w:val="28"/>
          <w:szCs w:val="28"/>
          <w:shd w:val="clear" w:color="auto" w:fill="FFFFFF"/>
        </w:rPr>
        <w:t xml:space="preserve"> </w:t>
      </w:r>
    </w:p>
    <w:p w:rsidR="000B2E68" w:rsidRPr="000B2E68" w:rsidRDefault="000B2E68" w:rsidP="000B2E68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6.3. Значения предельных цен (тарифов)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i/>
          <w:sz w:val="28"/>
          <w:szCs w:val="28"/>
          <w:lang w:eastAsia="ru-RU" w:bidi="ru-RU"/>
        </w:rPr>
      </w:pPr>
    </w:p>
    <w:tbl>
      <w:tblPr>
        <w:tblW w:w="0" w:type="auto"/>
        <w:tblInd w:w="-111" w:type="dxa"/>
        <w:tblLayout w:type="fixed"/>
        <w:tblLook w:val="04A0"/>
      </w:tblPr>
      <w:tblGrid>
        <w:gridCol w:w="8160"/>
        <w:gridCol w:w="1740"/>
      </w:tblGrid>
      <w:tr w:rsidR="000B2E68" w:rsidRPr="000B2E68" w:rsidTr="00C64EE5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муниципальной услуги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Цена (тариф),</w:t>
            </w:r>
          </w:p>
          <w:p w:rsidR="000B2E68" w:rsidRPr="000B2E68" w:rsidRDefault="000B2E68" w:rsidP="000B2E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единица измерения</w:t>
            </w:r>
          </w:p>
        </w:tc>
      </w:tr>
      <w:tr w:rsidR="000B2E68" w:rsidRPr="000B2E68" w:rsidTr="00C64EE5">
        <w:tc>
          <w:tcPr>
            <w:tcW w:w="8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- проведение  вечеров отдыха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20 руб.</w:t>
            </w:r>
          </w:p>
        </w:tc>
      </w:tr>
      <w:tr w:rsidR="000B2E68" w:rsidRPr="000B2E68" w:rsidTr="00C64EE5">
        <w:tc>
          <w:tcPr>
            <w:tcW w:w="8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 xml:space="preserve">-проведение праздничных вечеров отдыха (календарных) 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ab"/>
              <w:snapToGrid w:val="0"/>
              <w:rPr>
                <w:sz w:val="28"/>
                <w:szCs w:val="28"/>
                <w:lang w:eastAsia="ru-RU" w:bidi="ru-RU"/>
              </w:rPr>
            </w:pPr>
            <w:r w:rsidRPr="000B2E68">
              <w:rPr>
                <w:sz w:val="28"/>
                <w:szCs w:val="28"/>
                <w:lang w:eastAsia="ru-RU" w:bidi="ru-RU"/>
              </w:rPr>
              <w:t>50 руб.</w:t>
            </w:r>
          </w:p>
        </w:tc>
      </w:tr>
      <w:tr w:rsidR="000B2E68" w:rsidRPr="000B2E68" w:rsidTr="00C64EE5">
        <w:tc>
          <w:tcPr>
            <w:tcW w:w="8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B2E68" w:rsidRPr="000B2E68" w:rsidRDefault="000B2E68" w:rsidP="000B2E6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B2E68" w:rsidRPr="000B2E68" w:rsidRDefault="000B2E68" w:rsidP="000B2E68">
      <w:pPr>
        <w:pStyle w:val="ConsPlusNormal"/>
        <w:ind w:firstLine="0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7. Порядок </w:t>
      </w:r>
      <w:proofErr w:type="gramStart"/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контроля за</w:t>
      </w:r>
      <w:proofErr w:type="gramEnd"/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исполнением муниципального задания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80"/>
        <w:gridCol w:w="3180"/>
        <w:gridCol w:w="3340"/>
      </w:tblGrid>
      <w:tr w:rsidR="000B2E68" w:rsidRPr="000B2E68" w:rsidTr="00C64EE5">
        <w:trPr>
          <w:trHeight w:val="48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Формы контроля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Периодичность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Органы местного самоуправления, осуществляющие </w:t>
            </w:r>
            <w:proofErr w:type="gramStart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оказанием муниципальной услуги</w:t>
            </w:r>
          </w:p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B2E68" w:rsidRPr="000B2E68" w:rsidTr="00C64EE5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Последующий контроль в  форме выездной проверки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- в соответствии с планом графиком проведения выездных проверок, но не реже 1 раза в год</w:t>
            </w:r>
          </w:p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по мере необходимости 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68" w:rsidRPr="000B2E68" w:rsidRDefault="000B2E68" w:rsidP="000B2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культуры администрации  МО Крымский район</w:t>
            </w:r>
          </w:p>
          <w:p w:rsidR="000B2E68" w:rsidRPr="000B2E68" w:rsidRDefault="000B2E68" w:rsidP="000B2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B2E68" w:rsidRPr="000B2E68" w:rsidRDefault="000B2E68" w:rsidP="000B2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Администрация 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Пригородного сельского поселения Крымского района</w:t>
            </w:r>
          </w:p>
        </w:tc>
      </w:tr>
      <w:tr w:rsidR="000B2E68" w:rsidRPr="000B2E68" w:rsidTr="00C64EE5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2. Последующий контроль в форме камеральной проверки отчетности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Nonformat"/>
              <w:snapToGrid w:val="0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Администрация Пригородного сельского поселения Крымского района</w:t>
            </w:r>
          </w:p>
        </w:tc>
      </w:tr>
    </w:tbl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i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8. Требования к отчетности об исполнении муниципального задания</w:t>
      </w: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8.1. Форма отчета об исполнении муниципального задания 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7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59"/>
        <w:gridCol w:w="1220"/>
        <w:gridCol w:w="1800"/>
        <w:gridCol w:w="1480"/>
        <w:gridCol w:w="1800"/>
        <w:gridCol w:w="1980"/>
      </w:tblGrid>
      <w:tr w:rsidR="000B2E68" w:rsidRPr="000B2E68" w:rsidTr="000B2E68">
        <w:trPr>
          <w:trHeight w:val="72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Единица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Фактическое значение за </w:t>
            </w:r>
            <w:proofErr w:type="gramStart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отчетный</w:t>
            </w:r>
            <w:proofErr w:type="gramEnd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финансовый </w:t>
            </w:r>
          </w:p>
          <w:p w:rsidR="000B2E68" w:rsidRPr="000B2E68" w:rsidRDefault="000B2E68" w:rsidP="000B2E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Источни</w:t>
            </w:r>
            <w:proofErr w:type="gramStart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к(</w:t>
            </w:r>
            <w:proofErr w:type="gramEnd"/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и) информации о фактическом значении показателя</w:t>
            </w:r>
          </w:p>
        </w:tc>
      </w:tr>
      <w:tr w:rsidR="000B2E68" w:rsidRPr="000B2E68" w:rsidTr="000B2E68">
        <w:trPr>
          <w:trHeight w:val="24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1. Количество  мероприятий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285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286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</w:t>
            </w:r>
          </w:p>
        </w:tc>
      </w:tr>
      <w:tr w:rsidR="000B2E68" w:rsidRPr="000B2E68" w:rsidTr="000B2E68">
        <w:trPr>
          <w:trHeight w:val="24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2. Число посещений мероприятий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17400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18650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</w:t>
            </w:r>
          </w:p>
        </w:tc>
      </w:tr>
      <w:tr w:rsidR="000B2E68" w:rsidRPr="000B2E68" w:rsidTr="000B2E68">
        <w:trPr>
          <w:trHeight w:val="24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3. Наполняемость клубных формирований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чел.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480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Журнал учета  работы кружка</w:t>
            </w:r>
          </w:p>
        </w:tc>
      </w:tr>
      <w:tr w:rsidR="000B2E68" w:rsidRPr="000B2E68" w:rsidTr="000B2E68">
        <w:trPr>
          <w:trHeight w:val="24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4. Количество  клубных формирований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Журнал учета  работы кружка</w:t>
            </w:r>
          </w:p>
        </w:tc>
      </w:tr>
      <w:tr w:rsidR="000B2E68" w:rsidRPr="000B2E68" w:rsidTr="000B2E68">
        <w:trPr>
          <w:trHeight w:val="24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5. Уровень удовлетворенности потребителей качеством </w:t>
            </w: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 доступностью услуг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75%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75%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Результаты опроса потребителей услуг</w:t>
            </w:r>
          </w:p>
        </w:tc>
      </w:tr>
      <w:tr w:rsidR="000B2E68" w:rsidRPr="000B2E68" w:rsidTr="000B2E68">
        <w:trPr>
          <w:trHeight w:val="240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6.Отсутствие жалоб на качество обслуживания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чел.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E68" w:rsidRPr="000B2E68" w:rsidRDefault="000B2E68" w:rsidP="000B2E6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2E6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Результаты опроса потребителей услуг</w:t>
            </w:r>
          </w:p>
        </w:tc>
      </w:tr>
    </w:tbl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8.2. Сроки представления отчетов об исполнении муниципального задания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b/>
          <w:i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       Отчет о выполнении муниципальных задания на оказание муниципальных услуг предоставляется: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25 декабря текущего года.</w:t>
      </w: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pStyle w:val="ConsPlusNonformat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8.3. Иные требования к отчетности об исполнении  муниципального задания.</w:t>
      </w:r>
    </w:p>
    <w:p w:rsidR="000B2E68" w:rsidRPr="000B2E68" w:rsidRDefault="000B2E68" w:rsidP="000B2E68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ab/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hAnsi="Times New Roman" w:cs="Times New Roman"/>
          <w:sz w:val="28"/>
          <w:szCs w:val="28"/>
          <w:lang w:bidi="ru-RU"/>
        </w:rPr>
        <w:t>- требования представить детальную информацию о состоянии кредиторской задолженности, в том числе просроченной;</w:t>
      </w:r>
    </w:p>
    <w:p w:rsidR="000B2E68" w:rsidRPr="000B2E68" w:rsidRDefault="000B2E68" w:rsidP="000B2E68">
      <w:pPr>
        <w:pStyle w:val="ConsPlusNormal"/>
        <w:ind w:firstLine="0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sz w:val="28"/>
          <w:szCs w:val="28"/>
          <w:lang w:eastAsia="ru-RU" w:bidi="ru-RU"/>
        </w:rPr>
        <w:t>- требования о представлении копий подтверждающих документов и т.д.</w:t>
      </w:r>
    </w:p>
    <w:p w:rsidR="000B2E68" w:rsidRPr="000B2E68" w:rsidRDefault="000B2E68" w:rsidP="000B2E6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9. Иная информация, необходимая для исполнения (</w:t>
      </w:r>
      <w:proofErr w:type="gramStart"/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контроля за</w:t>
      </w:r>
      <w:proofErr w:type="gramEnd"/>
      <w:r w:rsidRPr="000B2E68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исполнением) муниципального задания</w:t>
      </w:r>
    </w:p>
    <w:p w:rsidR="000B2E68" w:rsidRPr="000B2E68" w:rsidRDefault="000B2E68" w:rsidP="000B2E68">
      <w:pPr>
        <w:pStyle w:val="ConsPlusNonformat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2E68">
        <w:rPr>
          <w:rFonts w:ascii="Times New Roman" w:hAnsi="Times New Roman" w:cs="Times New Roman"/>
          <w:sz w:val="28"/>
          <w:szCs w:val="28"/>
          <w:lang w:bidi="ru-RU"/>
        </w:rPr>
        <w:tab/>
        <w:t>При необходимости учреждение представляет администрации Пригородного сельского поселения Крымского района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0B2E68" w:rsidRPr="000B2E68" w:rsidRDefault="000B2E68" w:rsidP="000B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B2E68" w:rsidRPr="000B2E68" w:rsidRDefault="000B2E68" w:rsidP="000B2E6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CEE7F3"/>
          <w:lang w:eastAsia="ar-SA"/>
        </w:rPr>
      </w:pP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B2E68" w:rsidRPr="000B2E68" w:rsidRDefault="000B2E68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68">
        <w:rPr>
          <w:rFonts w:ascii="Times New Roman" w:hAnsi="Times New Roman" w:cs="Times New Roman"/>
          <w:sz w:val="28"/>
          <w:szCs w:val="28"/>
        </w:rPr>
        <w:t xml:space="preserve">Пригородного  сельского поселения                                            О.А. </w:t>
      </w:r>
      <w:proofErr w:type="spellStart"/>
      <w:r w:rsidRPr="000B2E68">
        <w:rPr>
          <w:rFonts w:ascii="Times New Roman" w:hAnsi="Times New Roman" w:cs="Times New Roman"/>
          <w:sz w:val="28"/>
          <w:szCs w:val="28"/>
        </w:rPr>
        <w:t>Слепченко</w:t>
      </w:r>
      <w:proofErr w:type="spellEnd"/>
    </w:p>
    <w:p w:rsidR="000B2E68" w:rsidRPr="000B2E68" w:rsidRDefault="000B2E68" w:rsidP="000B2E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2E68" w:rsidRPr="000B2E68" w:rsidRDefault="000B2E68" w:rsidP="000B2E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2977" w:rsidRPr="000B2E68" w:rsidRDefault="005A2977" w:rsidP="000B2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977" w:rsidRPr="000B2E68" w:rsidSect="00EE740E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2CF5"/>
    <w:rsid w:val="00090345"/>
    <w:rsid w:val="000B2E68"/>
    <w:rsid w:val="000B6413"/>
    <w:rsid w:val="00151D52"/>
    <w:rsid w:val="00170C94"/>
    <w:rsid w:val="001C780E"/>
    <w:rsid w:val="001F00EF"/>
    <w:rsid w:val="002071B5"/>
    <w:rsid w:val="002B7D46"/>
    <w:rsid w:val="00371EE6"/>
    <w:rsid w:val="003A01A6"/>
    <w:rsid w:val="003E6597"/>
    <w:rsid w:val="003F632A"/>
    <w:rsid w:val="00435AAA"/>
    <w:rsid w:val="00481713"/>
    <w:rsid w:val="004966E6"/>
    <w:rsid w:val="004C631B"/>
    <w:rsid w:val="005A2977"/>
    <w:rsid w:val="006305EC"/>
    <w:rsid w:val="00681448"/>
    <w:rsid w:val="00704DEA"/>
    <w:rsid w:val="00714607"/>
    <w:rsid w:val="0075467D"/>
    <w:rsid w:val="00837C71"/>
    <w:rsid w:val="00961CCD"/>
    <w:rsid w:val="00967795"/>
    <w:rsid w:val="009831CB"/>
    <w:rsid w:val="009E0E77"/>
    <w:rsid w:val="009E5039"/>
    <w:rsid w:val="00A77329"/>
    <w:rsid w:val="00A91DCF"/>
    <w:rsid w:val="00AB2244"/>
    <w:rsid w:val="00B61541"/>
    <w:rsid w:val="00BA1D15"/>
    <w:rsid w:val="00BC3F4F"/>
    <w:rsid w:val="00BC6B29"/>
    <w:rsid w:val="00BE62FA"/>
    <w:rsid w:val="00D13379"/>
    <w:rsid w:val="00D223AA"/>
    <w:rsid w:val="00D902F6"/>
    <w:rsid w:val="00D90676"/>
    <w:rsid w:val="00D91FBA"/>
    <w:rsid w:val="00E51CA4"/>
    <w:rsid w:val="00E53613"/>
    <w:rsid w:val="00E734AA"/>
    <w:rsid w:val="00E82DC4"/>
    <w:rsid w:val="00EE740E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customStyle="1" w:styleId="ConsPlusNormal">
    <w:name w:val="ConsPlusNormal"/>
    <w:rsid w:val="000B2E6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0B2E6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0B2E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basedOn w:val="a"/>
    <w:rsid w:val="000B2E68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Plain Text"/>
    <w:basedOn w:val="a"/>
    <w:link w:val="ad"/>
    <w:semiHidden/>
    <w:unhideWhenUsed/>
    <w:rsid w:val="000B2E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0B2E68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0B2E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2015-02-24T08:48:00Z</cp:lastPrinted>
  <dcterms:created xsi:type="dcterms:W3CDTF">2009-08-09T09:24:00Z</dcterms:created>
  <dcterms:modified xsi:type="dcterms:W3CDTF">2015-04-08T09:39:00Z</dcterms:modified>
</cp:coreProperties>
</file>