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459" w:type="dxa"/>
        <w:tblLayout w:type="fixed"/>
        <w:tblLook w:val="04A0"/>
      </w:tblPr>
      <w:tblGrid>
        <w:gridCol w:w="979"/>
        <w:gridCol w:w="1573"/>
        <w:gridCol w:w="2844"/>
        <w:gridCol w:w="1299"/>
        <w:gridCol w:w="1199"/>
        <w:gridCol w:w="895"/>
        <w:gridCol w:w="1241"/>
      </w:tblGrid>
      <w:tr w:rsidR="00007869" w:rsidRPr="00007869" w:rsidTr="00007869">
        <w:trPr>
          <w:trHeight w:val="1915"/>
        </w:trPr>
        <w:tc>
          <w:tcPr>
            <w:tcW w:w="10030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007869" w:rsidRPr="00007869" w:rsidRDefault="00007869" w:rsidP="00007869">
            <w:pPr>
              <w:jc w:val="right"/>
            </w:pPr>
            <w:r w:rsidRPr="00007869">
              <w:t>Приложение №2</w:t>
            </w:r>
          </w:p>
          <w:p w:rsidR="00007869" w:rsidRPr="00007869" w:rsidRDefault="00007869" w:rsidP="00007869">
            <w:pPr>
              <w:jc w:val="right"/>
            </w:pPr>
            <w:r w:rsidRPr="00007869">
              <w:t xml:space="preserve">                                    к решению Совета Пригородного   </w:t>
            </w:r>
          </w:p>
          <w:p w:rsidR="00007869" w:rsidRPr="00007869" w:rsidRDefault="00007869" w:rsidP="00007869">
            <w:pPr>
              <w:jc w:val="right"/>
            </w:pPr>
            <w:r w:rsidRPr="00007869">
              <w:t>сельского поселения Крымского района</w:t>
            </w:r>
          </w:p>
          <w:p w:rsidR="00007869" w:rsidRPr="00007869" w:rsidRDefault="0060616C" w:rsidP="00007869">
            <w:pPr>
              <w:jc w:val="right"/>
            </w:pPr>
            <w:r>
              <w:t>от 08.06.2017 № 130</w:t>
            </w:r>
          </w:p>
          <w:p w:rsidR="00007869" w:rsidRPr="00007869" w:rsidRDefault="00007869" w:rsidP="00007869">
            <w:pPr>
              <w:jc w:val="right"/>
            </w:pPr>
          </w:p>
          <w:p w:rsidR="00007869" w:rsidRPr="00007869" w:rsidRDefault="00007869" w:rsidP="00007869">
            <w:pPr>
              <w:jc w:val="right"/>
            </w:pPr>
            <w:bookmarkStart w:id="0" w:name="_GoBack"/>
            <w:bookmarkEnd w:id="0"/>
          </w:p>
        </w:tc>
      </w:tr>
      <w:tr w:rsidR="00007869" w:rsidRPr="00007869" w:rsidTr="00007869">
        <w:trPr>
          <w:trHeight w:val="767"/>
        </w:trPr>
        <w:tc>
          <w:tcPr>
            <w:tcW w:w="10030" w:type="dxa"/>
            <w:gridSpan w:val="7"/>
            <w:hideMark/>
          </w:tcPr>
          <w:p w:rsidR="00007869" w:rsidRPr="00007869" w:rsidRDefault="00007869" w:rsidP="00007869">
            <w:pPr>
              <w:jc w:val="center"/>
            </w:pPr>
            <w:r w:rsidRPr="00007869">
              <w:rPr>
                <w:b/>
                <w:bCs/>
              </w:rPr>
              <w:t>Распределение расходов Пригородного сельского поселения за 2016 год по разделам и подразделам функциональной классификации расходов бюджетов Российской Федерации</w:t>
            </w:r>
          </w:p>
        </w:tc>
      </w:tr>
      <w:tr w:rsidR="00007869" w:rsidRPr="00007869" w:rsidTr="00007869">
        <w:trPr>
          <w:trHeight w:val="240"/>
        </w:trPr>
        <w:tc>
          <w:tcPr>
            <w:tcW w:w="979" w:type="dxa"/>
            <w:noWrap/>
            <w:hideMark/>
          </w:tcPr>
          <w:p w:rsidR="00007869" w:rsidRPr="00007869" w:rsidRDefault="00007869"/>
        </w:tc>
        <w:tc>
          <w:tcPr>
            <w:tcW w:w="1573" w:type="dxa"/>
            <w:noWrap/>
            <w:hideMark/>
          </w:tcPr>
          <w:p w:rsidR="00007869" w:rsidRPr="00007869" w:rsidRDefault="00007869"/>
        </w:tc>
        <w:tc>
          <w:tcPr>
            <w:tcW w:w="2844" w:type="dxa"/>
            <w:noWrap/>
            <w:hideMark/>
          </w:tcPr>
          <w:p w:rsidR="00007869" w:rsidRPr="00007869" w:rsidRDefault="00007869"/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(тыс. рублей)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/>
        </w:tc>
        <w:tc>
          <w:tcPr>
            <w:tcW w:w="895" w:type="dxa"/>
            <w:noWrap/>
            <w:hideMark/>
          </w:tcPr>
          <w:p w:rsidR="00007869" w:rsidRPr="00007869" w:rsidRDefault="00007869"/>
        </w:tc>
        <w:tc>
          <w:tcPr>
            <w:tcW w:w="1241" w:type="dxa"/>
            <w:noWrap/>
            <w:hideMark/>
          </w:tcPr>
          <w:p w:rsidR="00007869" w:rsidRPr="00007869" w:rsidRDefault="00007869"/>
        </w:tc>
      </w:tr>
      <w:tr w:rsidR="00007869" w:rsidRPr="00007869" w:rsidTr="00007869">
        <w:trPr>
          <w:trHeight w:val="1560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 xml:space="preserve">№ </w:t>
            </w:r>
            <w:proofErr w:type="gramStart"/>
            <w:r w:rsidRPr="00007869">
              <w:t>п</w:t>
            </w:r>
            <w:proofErr w:type="gramEnd"/>
            <w:r w:rsidRPr="00007869">
              <w:t>/п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Код бюджетной классификации</w:t>
            </w:r>
          </w:p>
        </w:tc>
        <w:tc>
          <w:tcPr>
            <w:tcW w:w="2844" w:type="dxa"/>
            <w:noWrap/>
            <w:hideMark/>
          </w:tcPr>
          <w:p w:rsidR="00007869" w:rsidRPr="00007869" w:rsidRDefault="00007869" w:rsidP="00007869">
            <w:r w:rsidRPr="00007869">
              <w:t>Наименование</w:t>
            </w:r>
          </w:p>
        </w:tc>
        <w:tc>
          <w:tcPr>
            <w:tcW w:w="1299" w:type="dxa"/>
            <w:hideMark/>
          </w:tcPr>
          <w:p w:rsidR="00007869" w:rsidRPr="00007869" w:rsidRDefault="00007869" w:rsidP="00007869">
            <w:r w:rsidRPr="00007869">
              <w:t>бюджет на 2016 год</w:t>
            </w:r>
          </w:p>
        </w:tc>
        <w:tc>
          <w:tcPr>
            <w:tcW w:w="1199" w:type="dxa"/>
            <w:hideMark/>
          </w:tcPr>
          <w:p w:rsidR="00007869" w:rsidRPr="00007869" w:rsidRDefault="00007869" w:rsidP="00007869">
            <w:r w:rsidRPr="00007869">
              <w:t>исполнено за 2016 год</w:t>
            </w:r>
          </w:p>
        </w:tc>
        <w:tc>
          <w:tcPr>
            <w:tcW w:w="895" w:type="dxa"/>
            <w:hideMark/>
          </w:tcPr>
          <w:p w:rsidR="00007869" w:rsidRPr="00007869" w:rsidRDefault="0060616C" w:rsidP="00007869">
            <w:r>
              <w:t>% к бюджетному</w:t>
            </w:r>
            <w:r w:rsidR="00007869" w:rsidRPr="00007869">
              <w:t xml:space="preserve"> назначению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r w:rsidRPr="00007869">
              <w:t>"+";"-"</w:t>
            </w:r>
          </w:p>
        </w:tc>
      </w:tr>
      <w:tr w:rsidR="00007869" w:rsidRPr="00007869" w:rsidTr="00007869">
        <w:trPr>
          <w:trHeight w:val="420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2844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Всего расходов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23545,7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22066,2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94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-1479,5</w:t>
            </w:r>
          </w:p>
        </w:tc>
      </w:tr>
      <w:tr w:rsidR="00007869" w:rsidRPr="00007869" w:rsidTr="00007869">
        <w:trPr>
          <w:trHeight w:val="312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2844" w:type="dxa"/>
            <w:noWrap/>
            <w:hideMark/>
          </w:tcPr>
          <w:p w:rsidR="00007869" w:rsidRPr="00007869" w:rsidRDefault="00007869" w:rsidP="00007869">
            <w:r w:rsidRPr="00007869">
              <w:t>в том числе: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>
            <w:r w:rsidRPr="00007869">
              <w:t> 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>
            <w:r w:rsidRPr="00007869">
              <w:t> 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>
            <w:r w:rsidRPr="00007869">
              <w:t> 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>
            <w:r w:rsidRPr="00007869">
              <w:t> </w:t>
            </w:r>
          </w:p>
        </w:tc>
      </w:tr>
      <w:tr w:rsidR="00007869" w:rsidRPr="00007869" w:rsidTr="00007869">
        <w:trPr>
          <w:trHeight w:val="420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1.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0100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5320,4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5303,3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-17,1</w:t>
            </w:r>
          </w:p>
        </w:tc>
      </w:tr>
      <w:tr w:rsidR="00007869" w:rsidRPr="00007869" w:rsidTr="00007869">
        <w:trPr>
          <w:trHeight w:val="630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0102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650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650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312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0104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Функционирование  местных администраций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4324,9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4322,1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-2,8</w:t>
            </w:r>
          </w:p>
        </w:tc>
      </w:tr>
      <w:tr w:rsidR="00007869" w:rsidRPr="00007869" w:rsidTr="00007869">
        <w:trPr>
          <w:trHeight w:val="312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0113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 xml:space="preserve">Другие общегосударственные вопросы 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345,5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331,2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96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-14,3</w:t>
            </w:r>
          </w:p>
        </w:tc>
      </w:tr>
      <w:tr w:rsidR="00007869" w:rsidRPr="00007869" w:rsidTr="00007869">
        <w:trPr>
          <w:trHeight w:val="312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2.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0200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Национальная оборона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190,4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190,4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624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0203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Мобилизационная и вневойсковая подготовк</w:t>
            </w:r>
            <w:proofErr w:type="gramStart"/>
            <w:r w:rsidRPr="00007869">
              <w:t>а(</w:t>
            </w:r>
            <w:proofErr w:type="gramEnd"/>
            <w:r w:rsidRPr="00007869">
              <w:t>край)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190,4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190,4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624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3.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0300</w:t>
            </w:r>
          </w:p>
        </w:tc>
        <w:tc>
          <w:tcPr>
            <w:tcW w:w="2844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1252,3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1156,8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92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-95,5</w:t>
            </w:r>
          </w:p>
        </w:tc>
      </w:tr>
      <w:tr w:rsidR="00007869" w:rsidRPr="00007869" w:rsidTr="00007869">
        <w:trPr>
          <w:trHeight w:val="936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0309</w:t>
            </w:r>
          </w:p>
        </w:tc>
        <w:tc>
          <w:tcPr>
            <w:tcW w:w="2844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п</w:t>
            </w:r>
            <w:r w:rsidRPr="00007869">
              <w:rPr>
                <w:b/>
                <w:bCs/>
              </w:rPr>
              <w:t>оследствий ЧС природного и техногенного характера,гражданская оборона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1162,3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1066,8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92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-95,5</w:t>
            </w:r>
          </w:p>
        </w:tc>
      </w:tr>
      <w:tr w:rsidR="00007869" w:rsidRPr="00007869" w:rsidTr="00007869">
        <w:trPr>
          <w:trHeight w:val="570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0309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Обеспечение эффективного функционирования системы управления силами и средствами ГО,защиты населения и территории от последствий ЧС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692,6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597,1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i/>
                <w:iCs/>
              </w:rPr>
            </w:pPr>
            <w:r w:rsidRPr="00007869">
              <w:rPr>
                <w:i/>
                <w:iCs/>
              </w:rPr>
              <w:t>86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i/>
                <w:iCs/>
              </w:rPr>
            </w:pPr>
            <w:r w:rsidRPr="00007869">
              <w:rPr>
                <w:i/>
                <w:iCs/>
              </w:rPr>
              <w:t>-95,5</w:t>
            </w:r>
          </w:p>
        </w:tc>
      </w:tr>
      <w:tr w:rsidR="00007869" w:rsidRPr="00007869" w:rsidTr="00007869">
        <w:trPr>
          <w:trHeight w:val="1248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lastRenderedPageBreak/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0309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Реализация мероприятий по предупреждение и ликвидация  ЧС и стихийных бедствий и их последствий,выполняемых в рамках специальных решений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442,3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442,3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i/>
                <w:iCs/>
              </w:rPr>
            </w:pPr>
            <w:r w:rsidRPr="00007869">
              <w:rPr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i/>
                <w:iCs/>
              </w:rPr>
            </w:pPr>
            <w:r w:rsidRPr="00007869">
              <w:rPr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624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0309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Резерв</w:t>
            </w:r>
            <w:r>
              <w:t>н</w:t>
            </w:r>
            <w:r w:rsidRPr="00007869">
              <w:t>ые фонды органов исполнительной власти исполнительных образований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27,4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27,4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i/>
                <w:iCs/>
              </w:rPr>
            </w:pPr>
            <w:r w:rsidRPr="00007869">
              <w:rPr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i/>
                <w:iCs/>
              </w:rPr>
            </w:pPr>
            <w:r w:rsidRPr="00007869">
              <w:rPr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936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0314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90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90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312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0314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Обеспечение противопожарной безопасности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60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60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312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0314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Профилактика терроризма и экстремизма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10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10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936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0314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 xml:space="preserve">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007869">
              <w:t>прекурсоров</w:t>
            </w:r>
            <w:proofErr w:type="spellEnd"/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20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20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312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4.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0400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Национальная экономика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6141,5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5046,2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82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-1095,3</w:t>
            </w:r>
          </w:p>
        </w:tc>
      </w:tr>
      <w:tr w:rsidR="00007869" w:rsidRPr="00007869" w:rsidTr="00007869">
        <w:trPr>
          <w:trHeight w:val="312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0409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Дорожное хозяйство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6003,1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4907,8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82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-1095,3</w:t>
            </w:r>
          </w:p>
        </w:tc>
      </w:tr>
      <w:tr w:rsidR="00007869" w:rsidRPr="00007869" w:rsidTr="00007869">
        <w:trPr>
          <w:trHeight w:val="624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0412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Другие вопросы в области национальной экономики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138,4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138,4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375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5.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0500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2432,5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2372,3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98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-60,2</w:t>
            </w:r>
          </w:p>
        </w:tc>
      </w:tr>
      <w:tr w:rsidR="00007869" w:rsidRPr="00007869" w:rsidTr="00007869">
        <w:trPr>
          <w:trHeight w:val="375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0501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Жилищное хозяйство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16,6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16,6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375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0502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Коммунальное хозяйство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230,7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224,8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-5,9</w:t>
            </w:r>
          </w:p>
        </w:tc>
      </w:tr>
      <w:tr w:rsidR="00007869" w:rsidRPr="00007869" w:rsidTr="00007869">
        <w:trPr>
          <w:trHeight w:val="358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0503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Благоустройство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2035,2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1980,9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97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-54,3</w:t>
            </w:r>
          </w:p>
        </w:tc>
      </w:tr>
      <w:tr w:rsidR="00007869" w:rsidRPr="00007869" w:rsidTr="00007869">
        <w:trPr>
          <w:trHeight w:val="840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0505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Другие вопросы в области жилищно коммунального хозяйства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150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150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330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6.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0700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Образование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150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150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330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0707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молодежная политика и оздоровление детей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150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150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675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7.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0800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7492,1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7311,7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98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-180,4</w:t>
            </w:r>
          </w:p>
        </w:tc>
      </w:tr>
      <w:tr w:rsidR="00007869" w:rsidRPr="00007869" w:rsidTr="00007869">
        <w:trPr>
          <w:trHeight w:val="428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0801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Культура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7492,1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7311,7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98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-180,4</w:t>
            </w:r>
          </w:p>
        </w:tc>
      </w:tr>
      <w:tr w:rsidR="00007869" w:rsidRPr="00007869" w:rsidTr="00007869">
        <w:trPr>
          <w:trHeight w:val="375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8.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1000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Социальная политика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28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-28</w:t>
            </w:r>
          </w:p>
        </w:tc>
      </w:tr>
      <w:tr w:rsidR="00007869" w:rsidRPr="00007869" w:rsidTr="00007869">
        <w:trPr>
          <w:trHeight w:val="375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1001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Пенсионное обеспечение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28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0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-28</w:t>
            </w:r>
          </w:p>
        </w:tc>
      </w:tr>
      <w:tr w:rsidR="00007869" w:rsidRPr="00007869" w:rsidTr="00007869">
        <w:trPr>
          <w:trHeight w:val="624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1001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 xml:space="preserve">Дополнительное материальное обеспечение </w:t>
            </w:r>
            <w:r w:rsidRPr="00007869">
              <w:lastRenderedPageBreak/>
              <w:t>к пенсии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lastRenderedPageBreak/>
              <w:t>28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0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-28</w:t>
            </w:r>
          </w:p>
        </w:tc>
      </w:tr>
      <w:tr w:rsidR="00007869" w:rsidRPr="00007869" w:rsidTr="00007869">
        <w:trPr>
          <w:trHeight w:val="375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lastRenderedPageBreak/>
              <w:t>9.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1100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272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269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-3</w:t>
            </w:r>
          </w:p>
        </w:tc>
      </w:tr>
      <w:tr w:rsidR="00007869" w:rsidRPr="00007869" w:rsidTr="00007869">
        <w:trPr>
          <w:trHeight w:val="312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1101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 xml:space="preserve">физическая культура 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272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269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99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-3</w:t>
            </w:r>
          </w:p>
        </w:tc>
      </w:tr>
      <w:tr w:rsidR="00007869" w:rsidRPr="00007869" w:rsidTr="00007869">
        <w:trPr>
          <w:trHeight w:val="312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10.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1200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Средства массовой информации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264,5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264,5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624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1204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Другие вопросы в области средств массовой информации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264,5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264,5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624"/>
        </w:trPr>
        <w:tc>
          <w:tcPr>
            <w:tcW w:w="979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11.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1300</w:t>
            </w:r>
          </w:p>
        </w:tc>
        <w:tc>
          <w:tcPr>
            <w:tcW w:w="2844" w:type="dxa"/>
            <w:hideMark/>
          </w:tcPr>
          <w:p w:rsidR="00007869" w:rsidRPr="00007869" w:rsidRDefault="00007869" w:rsidP="00007869">
            <w:r w:rsidRPr="00007869">
              <w:t>Обслуживание государственного и муниципального долга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</w:rPr>
            </w:pPr>
            <w:r w:rsidRPr="00007869">
              <w:rPr>
                <w:b/>
                <w:bCs/>
              </w:rPr>
              <w:t>2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624"/>
        </w:trPr>
        <w:tc>
          <w:tcPr>
            <w:tcW w:w="979" w:type="dxa"/>
            <w:hideMark/>
          </w:tcPr>
          <w:p w:rsidR="00007869" w:rsidRPr="00007869" w:rsidRDefault="00007869" w:rsidP="00007869">
            <w:r w:rsidRPr="00007869">
              <w:t> </w:t>
            </w:r>
          </w:p>
        </w:tc>
        <w:tc>
          <w:tcPr>
            <w:tcW w:w="1573" w:type="dxa"/>
            <w:hideMark/>
          </w:tcPr>
          <w:p w:rsidR="00007869" w:rsidRPr="00007869" w:rsidRDefault="00007869" w:rsidP="00007869">
            <w:r w:rsidRPr="00007869">
              <w:t>1301</w:t>
            </w:r>
          </w:p>
        </w:tc>
        <w:tc>
          <w:tcPr>
            <w:tcW w:w="2844" w:type="dxa"/>
            <w:hideMark/>
          </w:tcPr>
          <w:p w:rsidR="00007869" w:rsidRPr="00007869" w:rsidRDefault="00007869">
            <w:r w:rsidRPr="00007869">
              <w:t>Обслуживание государственного внутреннего  и муниципального долга</w:t>
            </w:r>
          </w:p>
        </w:tc>
        <w:tc>
          <w:tcPr>
            <w:tcW w:w="1299" w:type="dxa"/>
            <w:noWrap/>
            <w:hideMark/>
          </w:tcPr>
          <w:p w:rsidR="00007869" w:rsidRPr="00007869" w:rsidRDefault="00007869" w:rsidP="00007869">
            <w:r w:rsidRPr="00007869">
              <w:t>2</w:t>
            </w:r>
          </w:p>
        </w:tc>
        <w:tc>
          <w:tcPr>
            <w:tcW w:w="1199" w:type="dxa"/>
            <w:noWrap/>
            <w:hideMark/>
          </w:tcPr>
          <w:p w:rsidR="00007869" w:rsidRPr="00007869" w:rsidRDefault="00007869" w:rsidP="00007869">
            <w:r w:rsidRPr="00007869">
              <w:t>2</w:t>
            </w:r>
          </w:p>
        </w:tc>
        <w:tc>
          <w:tcPr>
            <w:tcW w:w="895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241" w:type="dxa"/>
            <w:noWrap/>
            <w:hideMark/>
          </w:tcPr>
          <w:p w:rsidR="00007869" w:rsidRPr="00007869" w:rsidRDefault="00007869" w:rsidP="00007869">
            <w:pPr>
              <w:rPr>
                <w:b/>
                <w:bCs/>
                <w:i/>
                <w:iCs/>
              </w:rPr>
            </w:pPr>
            <w:r w:rsidRPr="00007869">
              <w:rPr>
                <w:b/>
                <w:bCs/>
                <w:i/>
                <w:iCs/>
              </w:rPr>
              <w:t>0</w:t>
            </w:r>
          </w:p>
        </w:tc>
      </w:tr>
      <w:tr w:rsidR="00007869" w:rsidRPr="00007869" w:rsidTr="00007869">
        <w:trPr>
          <w:trHeight w:val="1469"/>
        </w:trPr>
        <w:tc>
          <w:tcPr>
            <w:tcW w:w="10030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007869" w:rsidRDefault="00007869" w:rsidP="00007869"/>
          <w:p w:rsidR="002F0D3C" w:rsidRDefault="00007869" w:rsidP="00007869">
            <w:r w:rsidRPr="00007869">
              <w:t>Глава</w:t>
            </w:r>
          </w:p>
          <w:p w:rsidR="002F0D3C" w:rsidRDefault="00007869" w:rsidP="00007869">
            <w:r w:rsidRPr="00007869">
              <w:t>Пригородного сельского</w:t>
            </w:r>
            <w:r w:rsidR="002F0D3C">
              <w:t xml:space="preserve"> </w:t>
            </w:r>
            <w:r>
              <w:t>п</w:t>
            </w:r>
            <w:r w:rsidRPr="00007869">
              <w:t xml:space="preserve">оселения </w:t>
            </w:r>
          </w:p>
          <w:p w:rsidR="00007869" w:rsidRPr="00007869" w:rsidRDefault="00007869" w:rsidP="00007869">
            <w:r w:rsidRPr="00007869">
              <w:t>Крымского района</w:t>
            </w:r>
            <w:r w:rsidR="002F0D3C">
              <w:t xml:space="preserve">                                                                                                                                           </w:t>
            </w:r>
            <w:r w:rsidRPr="00007869">
              <w:t>В.В.Лазарев</w:t>
            </w:r>
          </w:p>
        </w:tc>
      </w:tr>
    </w:tbl>
    <w:p w:rsidR="00BC2A08" w:rsidRPr="00007869" w:rsidRDefault="00BC2A08" w:rsidP="00007869"/>
    <w:sectPr w:rsidR="00BC2A08" w:rsidRPr="00007869" w:rsidSect="00C0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D7C"/>
    <w:rsid w:val="00007869"/>
    <w:rsid w:val="002F0D3C"/>
    <w:rsid w:val="0060616C"/>
    <w:rsid w:val="00BA403C"/>
    <w:rsid w:val="00BC2A08"/>
    <w:rsid w:val="00C02644"/>
    <w:rsid w:val="00CE3131"/>
    <w:rsid w:val="00F64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504</Words>
  <Characters>2876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dcterms:created xsi:type="dcterms:W3CDTF">2017-05-12T05:25:00Z</dcterms:created>
  <dcterms:modified xsi:type="dcterms:W3CDTF">2017-07-17T05:38:00Z</dcterms:modified>
</cp:coreProperties>
</file>